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568" w:rsidRDefault="00036568" w:rsidP="00036568">
      <w:pPr>
        <w:spacing w:line="560" w:lineRule="exact"/>
        <w:jc w:val="center"/>
        <w:rPr>
          <w:rFonts w:hint="eastAsia"/>
          <w:b/>
          <w:sz w:val="44"/>
          <w:szCs w:val="44"/>
        </w:rPr>
      </w:pPr>
      <w:r w:rsidRPr="00DF4AEC">
        <w:rPr>
          <w:rFonts w:hint="eastAsia"/>
          <w:b/>
          <w:sz w:val="44"/>
          <w:szCs w:val="44"/>
        </w:rPr>
        <w:t>2021</w:t>
      </w:r>
      <w:r w:rsidRPr="00DF4AEC">
        <w:rPr>
          <w:rFonts w:hint="eastAsia"/>
          <w:b/>
          <w:sz w:val="44"/>
          <w:szCs w:val="44"/>
        </w:rPr>
        <w:t>年自治区科技奖励提名公示内容</w:t>
      </w:r>
    </w:p>
    <w:p w:rsidR="00036568" w:rsidRPr="00DF4AEC" w:rsidRDefault="00036568" w:rsidP="00036568">
      <w:pPr>
        <w:spacing w:line="560" w:lineRule="exact"/>
        <w:jc w:val="center"/>
        <w:rPr>
          <w:rFonts w:ascii="方正小标宋简体" w:eastAsia="方正小标宋简体" w:hAnsi="黑体" w:cs="宋体"/>
          <w:b/>
          <w:sz w:val="44"/>
          <w:szCs w:val="44"/>
        </w:rPr>
      </w:pPr>
    </w:p>
    <w:p w:rsidR="00036568" w:rsidRDefault="00641C5E" w:rsidP="00036568">
      <w:pPr>
        <w:adjustRightInd w:val="0"/>
        <w:snapToGrid w:val="0"/>
        <w:spacing w:line="560" w:lineRule="exact"/>
        <w:ind w:firstLineChars="200" w:firstLine="640"/>
        <w:jc w:val="left"/>
        <w:outlineLvl w:val="0"/>
        <w:rPr>
          <w:rFonts w:ascii="黑体" w:eastAsia="黑体" w:hAnsi="黑体" w:cs="仿宋" w:hint="eastAsia"/>
          <w:sz w:val="32"/>
          <w:szCs w:val="32"/>
        </w:rPr>
      </w:pPr>
      <w:r w:rsidRPr="00036568">
        <w:rPr>
          <w:rFonts w:ascii="黑体" w:eastAsia="黑体" w:hAnsi="黑体" w:cs="仿宋" w:hint="eastAsia"/>
          <w:sz w:val="32"/>
          <w:szCs w:val="32"/>
        </w:rPr>
        <w:t>一、项目名称</w:t>
      </w:r>
    </w:p>
    <w:p w:rsidR="00867FEE" w:rsidRDefault="00641C5E" w:rsidP="00036568">
      <w:pPr>
        <w:adjustRightInd w:val="0"/>
        <w:snapToGrid w:val="0"/>
        <w:spacing w:line="560" w:lineRule="exact"/>
        <w:ind w:firstLineChars="250" w:firstLine="600"/>
        <w:jc w:val="left"/>
        <w:outlineLvl w:val="0"/>
        <w:rPr>
          <w:sz w:val="24"/>
          <w:szCs w:val="24"/>
        </w:rPr>
      </w:pPr>
      <w:r>
        <w:rPr>
          <w:rFonts w:hint="eastAsia"/>
          <w:sz w:val="24"/>
          <w:szCs w:val="24"/>
        </w:rPr>
        <w:t>克拉玛依市智慧水务关键技术研究与应用</w:t>
      </w:r>
    </w:p>
    <w:p w:rsidR="00867FEE" w:rsidRDefault="00641C5E" w:rsidP="00036568">
      <w:pPr>
        <w:adjustRightInd w:val="0"/>
        <w:snapToGrid w:val="0"/>
        <w:spacing w:line="560" w:lineRule="exact"/>
        <w:ind w:firstLineChars="200" w:firstLine="640"/>
        <w:jc w:val="left"/>
        <w:outlineLvl w:val="0"/>
        <w:rPr>
          <w:rFonts w:ascii="黑体" w:eastAsia="黑体" w:hAnsi="黑体" w:cs="仿宋" w:hint="eastAsia"/>
          <w:sz w:val="32"/>
          <w:szCs w:val="32"/>
        </w:rPr>
      </w:pPr>
      <w:r w:rsidRPr="00036568">
        <w:rPr>
          <w:rFonts w:ascii="黑体" w:eastAsia="黑体" w:hAnsi="黑体" w:cs="仿宋" w:hint="eastAsia"/>
          <w:sz w:val="32"/>
          <w:szCs w:val="32"/>
        </w:rPr>
        <w:t>二、提名单位（专家）意见</w:t>
      </w:r>
    </w:p>
    <w:p w:rsidR="00036568" w:rsidRPr="00036568" w:rsidRDefault="00036568"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提名</w:t>
      </w:r>
      <w:r w:rsidRPr="00036568">
        <w:rPr>
          <w:rFonts w:asciiTheme="minorEastAsia" w:eastAsiaTheme="minorEastAsia" w:hAnsiTheme="minorEastAsia" w:cs="仿宋"/>
          <w:sz w:val="24"/>
          <w:szCs w:val="24"/>
        </w:rPr>
        <w:t>等级：</w:t>
      </w:r>
      <w:r w:rsidRPr="00036568">
        <w:rPr>
          <w:rFonts w:asciiTheme="minorEastAsia" w:eastAsiaTheme="minorEastAsia" w:hAnsiTheme="minorEastAsia" w:cs="仿宋" w:hint="eastAsia"/>
          <w:sz w:val="24"/>
          <w:szCs w:val="24"/>
        </w:rPr>
        <w:t>科技进步奖</w:t>
      </w:r>
      <w:bookmarkStart w:id="0" w:name="_GoBack"/>
      <w:bookmarkEnd w:id="0"/>
      <w:r w:rsidRPr="00036568">
        <w:rPr>
          <w:rFonts w:asciiTheme="minorEastAsia" w:eastAsiaTheme="minorEastAsia" w:hAnsiTheme="minorEastAsia" w:cs="仿宋" w:hint="eastAsia"/>
          <w:sz w:val="24"/>
          <w:szCs w:val="24"/>
        </w:rPr>
        <w:t>二</w:t>
      </w:r>
      <w:r w:rsidRPr="00036568">
        <w:rPr>
          <w:rFonts w:asciiTheme="minorEastAsia" w:eastAsiaTheme="minorEastAsia" w:hAnsiTheme="minorEastAsia" w:cs="仿宋"/>
          <w:sz w:val="24"/>
          <w:szCs w:val="24"/>
        </w:rPr>
        <w:t>等奖</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该项目针对水务供应链相邻节点间信息交流与共享、智慧管理与服务等运行机制中存在的重点技术问题，综合运用</w:t>
      </w:r>
      <w:hyperlink r:id="rId8" w:tooltip="信息科学与系统科学学科分类代码" w:history="1">
        <w:r w:rsidRPr="00036568">
          <w:rPr>
            <w:rFonts w:asciiTheme="minorEastAsia" w:eastAsiaTheme="minorEastAsia" w:hAnsiTheme="minorEastAsia" w:cs="仿宋" w:hint="eastAsia"/>
            <w:sz w:val="24"/>
            <w:szCs w:val="24"/>
          </w:rPr>
          <w:t>信息科学与系统科学</w:t>
        </w:r>
      </w:hyperlink>
      <w:r w:rsidRPr="00036568">
        <w:rPr>
          <w:rFonts w:asciiTheme="minorEastAsia" w:eastAsiaTheme="minorEastAsia" w:hAnsiTheme="minorEastAsia" w:cs="仿宋" w:hint="eastAsia"/>
          <w:sz w:val="24"/>
          <w:szCs w:val="24"/>
        </w:rPr>
        <w:t>、</w:t>
      </w:r>
      <w:hyperlink r:id="rId9" w:tooltip="电子、通信与自动控制技术学科分类代码" w:history="1">
        <w:r w:rsidRPr="00036568">
          <w:rPr>
            <w:rFonts w:asciiTheme="minorEastAsia" w:eastAsiaTheme="minorEastAsia" w:hAnsiTheme="minorEastAsia" w:cs="仿宋" w:hint="eastAsia"/>
            <w:sz w:val="24"/>
            <w:szCs w:val="24"/>
          </w:rPr>
          <w:t>电子、通信与自动控制技术</w:t>
        </w:r>
      </w:hyperlink>
      <w:r w:rsidRPr="00036568">
        <w:rPr>
          <w:rFonts w:asciiTheme="minorEastAsia" w:eastAsiaTheme="minorEastAsia" w:hAnsiTheme="minorEastAsia" w:cs="仿宋" w:hint="eastAsia"/>
          <w:sz w:val="24"/>
          <w:szCs w:val="24"/>
        </w:rPr>
        <w:t>、</w:t>
      </w:r>
      <w:hyperlink r:id="rId10" w:tooltip="水利工程学科分类代码" w:history="1">
        <w:r w:rsidRPr="00036568">
          <w:rPr>
            <w:rFonts w:asciiTheme="minorEastAsia" w:eastAsiaTheme="minorEastAsia" w:hAnsiTheme="minorEastAsia" w:cs="仿宋" w:hint="eastAsia"/>
            <w:sz w:val="24"/>
            <w:szCs w:val="24"/>
          </w:rPr>
          <w:t>水利工程</w:t>
        </w:r>
      </w:hyperlink>
      <w:r w:rsidRPr="00036568">
        <w:rPr>
          <w:rFonts w:asciiTheme="minorEastAsia" w:eastAsiaTheme="minorEastAsia" w:hAnsiTheme="minorEastAsia" w:cs="仿宋" w:hint="eastAsia"/>
          <w:sz w:val="24"/>
          <w:szCs w:val="24"/>
        </w:rPr>
        <w:t>、</w:t>
      </w:r>
      <w:hyperlink r:id="rId11" w:tooltip="安全科学技术学科分类代码" w:history="1">
        <w:r w:rsidRPr="00036568">
          <w:rPr>
            <w:rFonts w:asciiTheme="minorEastAsia" w:eastAsiaTheme="minorEastAsia" w:hAnsiTheme="minorEastAsia" w:cs="仿宋" w:hint="eastAsia"/>
            <w:sz w:val="24"/>
            <w:szCs w:val="24"/>
          </w:rPr>
          <w:t>安全科学技术</w:t>
        </w:r>
      </w:hyperlink>
      <w:r w:rsidRPr="00036568">
        <w:rPr>
          <w:rFonts w:asciiTheme="minorEastAsia" w:eastAsiaTheme="minorEastAsia" w:hAnsiTheme="minorEastAsia" w:cs="仿宋" w:hint="eastAsia"/>
          <w:sz w:val="24"/>
          <w:szCs w:val="24"/>
        </w:rPr>
        <w:t>、</w:t>
      </w:r>
      <w:hyperlink r:id="rId12" w:tooltip="土木建筑工程学科分类代码" w:history="1">
        <w:r w:rsidRPr="00036568">
          <w:rPr>
            <w:rFonts w:asciiTheme="minorEastAsia" w:eastAsiaTheme="minorEastAsia" w:hAnsiTheme="minorEastAsia" w:cs="仿宋" w:hint="eastAsia"/>
            <w:sz w:val="24"/>
            <w:szCs w:val="24"/>
          </w:rPr>
          <w:t>土木建筑工程</w:t>
        </w:r>
      </w:hyperlink>
      <w:r w:rsidRPr="00036568">
        <w:rPr>
          <w:rFonts w:asciiTheme="minorEastAsia" w:eastAsiaTheme="minorEastAsia" w:hAnsiTheme="minorEastAsia" w:cs="仿宋" w:hint="eastAsia"/>
          <w:sz w:val="24"/>
          <w:szCs w:val="24"/>
        </w:rPr>
        <w:t>、</w:t>
      </w:r>
      <w:hyperlink r:id="rId13" w:tooltip="计算机科学技术学科分类代码" w:history="1">
        <w:r w:rsidRPr="00036568">
          <w:rPr>
            <w:rFonts w:asciiTheme="minorEastAsia" w:eastAsiaTheme="minorEastAsia" w:hAnsiTheme="minorEastAsia" w:cs="仿宋" w:hint="eastAsia"/>
            <w:sz w:val="24"/>
            <w:szCs w:val="24"/>
          </w:rPr>
          <w:t>计算机科学技术</w:t>
        </w:r>
      </w:hyperlink>
      <w:r w:rsidRPr="00036568">
        <w:rPr>
          <w:rFonts w:asciiTheme="minorEastAsia" w:eastAsiaTheme="minorEastAsia" w:hAnsiTheme="minorEastAsia" w:cs="仿宋" w:hint="eastAsia"/>
          <w:sz w:val="24"/>
          <w:szCs w:val="24"/>
        </w:rPr>
        <w:t>、</w:t>
      </w:r>
      <w:hyperlink r:id="rId14" w:tooltip="管理学学科分类代码" w:history="1">
        <w:r w:rsidRPr="00036568">
          <w:rPr>
            <w:rFonts w:asciiTheme="minorEastAsia" w:eastAsiaTheme="minorEastAsia" w:hAnsiTheme="minorEastAsia" w:cs="仿宋" w:hint="eastAsia"/>
            <w:sz w:val="24"/>
            <w:szCs w:val="24"/>
          </w:rPr>
          <w:t>管理学</w:t>
        </w:r>
      </w:hyperlink>
      <w:r w:rsidRPr="00036568">
        <w:rPr>
          <w:rFonts w:asciiTheme="minorEastAsia" w:eastAsiaTheme="minorEastAsia" w:hAnsiTheme="minorEastAsia" w:cs="仿宋" w:hint="eastAsia"/>
          <w:sz w:val="24"/>
          <w:szCs w:val="24"/>
        </w:rPr>
        <w:t>、生态学等多学科理论，首次研发智慧水务标准化技术、智慧水务标准化体系构架、智慧水务信息服务平台、水流量预警监控技术研究和智慧水务模式应用示范等，在智慧水务管理与服务技术标准体系，构建适合于克拉玛依市智慧水务管理与服务运行的IT服务平台、水务智慧管理与服务模式应用、运用预警技术实现城市供水过程中的水流量监控和西北高寒区复杂系统安全保障等方面实现技术创新，项目整体达到国内领先水平。</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该项目成果于应用于新疆克拉玛依市水务系统，显著提升了水务网络运行控制的灵活性和操作性，降低了水务管网的损耗，为确保克拉玛依市管网安全可靠供水提供有力保障，近三年累计新增产值2</w:t>
      </w:r>
      <w:r w:rsidRPr="00036568">
        <w:rPr>
          <w:rFonts w:asciiTheme="minorEastAsia" w:eastAsiaTheme="minorEastAsia" w:hAnsiTheme="minorEastAsia" w:cs="仿宋"/>
          <w:sz w:val="24"/>
          <w:szCs w:val="24"/>
        </w:rPr>
        <w:t>87.36</w:t>
      </w:r>
      <w:r w:rsidRPr="00036568">
        <w:rPr>
          <w:rFonts w:asciiTheme="minorEastAsia" w:eastAsiaTheme="minorEastAsia" w:hAnsiTheme="minorEastAsia" w:cs="仿宋" w:hint="eastAsia"/>
          <w:sz w:val="24"/>
          <w:szCs w:val="24"/>
        </w:rPr>
        <w:t>万元，新增利润3</w:t>
      </w:r>
      <w:r w:rsidRPr="00036568">
        <w:rPr>
          <w:rFonts w:asciiTheme="minorEastAsia" w:eastAsiaTheme="minorEastAsia" w:hAnsiTheme="minorEastAsia" w:cs="仿宋"/>
          <w:sz w:val="24"/>
          <w:szCs w:val="24"/>
        </w:rPr>
        <w:t>030.66</w:t>
      </w:r>
      <w:r w:rsidRPr="00036568">
        <w:rPr>
          <w:rFonts w:asciiTheme="minorEastAsia" w:eastAsiaTheme="minorEastAsia" w:hAnsiTheme="minorEastAsia" w:cs="仿宋" w:hint="eastAsia"/>
          <w:sz w:val="24"/>
          <w:szCs w:val="24"/>
        </w:rPr>
        <w:t>万元；减少电耗1</w:t>
      </w:r>
      <w:r w:rsidRPr="00036568">
        <w:rPr>
          <w:rFonts w:asciiTheme="minorEastAsia" w:eastAsiaTheme="minorEastAsia" w:hAnsiTheme="minorEastAsia" w:cs="仿宋"/>
          <w:sz w:val="24"/>
          <w:szCs w:val="24"/>
        </w:rPr>
        <w:t>0</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18</w:t>
      </w:r>
      <w:r w:rsidRPr="00036568">
        <w:rPr>
          <w:rFonts w:asciiTheme="minorEastAsia" w:eastAsiaTheme="minorEastAsia" w:hAnsiTheme="minorEastAsia" w:cs="仿宋" w:hint="eastAsia"/>
          <w:sz w:val="24"/>
          <w:szCs w:val="24"/>
        </w:rPr>
        <w:t>%，水务运行损耗低于行业1</w:t>
      </w:r>
      <w:r w:rsidRPr="00036568">
        <w:rPr>
          <w:rFonts w:asciiTheme="minorEastAsia" w:eastAsiaTheme="minorEastAsia" w:hAnsiTheme="minorEastAsia" w:cs="仿宋"/>
          <w:sz w:val="24"/>
          <w:szCs w:val="24"/>
        </w:rPr>
        <w:t>0</w:t>
      </w:r>
      <w:r w:rsidRPr="00036568">
        <w:rPr>
          <w:rFonts w:asciiTheme="minorEastAsia" w:eastAsiaTheme="minorEastAsia" w:hAnsiTheme="minorEastAsia" w:cs="仿宋" w:hint="eastAsia"/>
          <w:sz w:val="24"/>
          <w:szCs w:val="24"/>
        </w:rPr>
        <w:t>%，供水水质综合合格率为1</w:t>
      </w:r>
      <w:r w:rsidRPr="00036568">
        <w:rPr>
          <w:rFonts w:asciiTheme="minorEastAsia" w:eastAsiaTheme="minorEastAsia" w:hAnsiTheme="minorEastAsia" w:cs="仿宋"/>
          <w:sz w:val="24"/>
          <w:szCs w:val="24"/>
        </w:rPr>
        <w:t>00</w:t>
      </w:r>
      <w:r w:rsidRPr="00036568">
        <w:rPr>
          <w:rFonts w:asciiTheme="minorEastAsia" w:eastAsiaTheme="minorEastAsia" w:hAnsiTheme="minorEastAsia" w:cs="仿宋" w:hint="eastAsia"/>
          <w:sz w:val="24"/>
          <w:szCs w:val="24"/>
        </w:rPr>
        <w:t>%，保障了克拉玛依市大水</w:t>
      </w:r>
      <w:proofErr w:type="gramStart"/>
      <w:r w:rsidRPr="00036568">
        <w:rPr>
          <w:rFonts w:asciiTheme="minorEastAsia" w:eastAsiaTheme="minorEastAsia" w:hAnsiTheme="minorEastAsia" w:cs="仿宋" w:hint="eastAsia"/>
          <w:sz w:val="24"/>
          <w:szCs w:val="24"/>
        </w:rPr>
        <w:t>务</w:t>
      </w:r>
      <w:proofErr w:type="gramEnd"/>
      <w:r w:rsidRPr="00036568">
        <w:rPr>
          <w:rFonts w:asciiTheme="minorEastAsia" w:eastAsiaTheme="minorEastAsia" w:hAnsiTheme="minorEastAsia" w:cs="仿宋" w:hint="eastAsia"/>
          <w:sz w:val="24"/>
          <w:szCs w:val="24"/>
        </w:rPr>
        <w:t>网安全高效运行，推动了智慧水务网络建设，20</w:t>
      </w:r>
      <w:r w:rsidRPr="00036568">
        <w:rPr>
          <w:rFonts w:asciiTheme="minorEastAsia" w:eastAsiaTheme="minorEastAsia" w:hAnsiTheme="minorEastAsia" w:cs="仿宋"/>
          <w:sz w:val="24"/>
          <w:szCs w:val="24"/>
        </w:rPr>
        <w:t>20</w:t>
      </w:r>
      <w:r w:rsidRPr="00036568">
        <w:rPr>
          <w:rFonts w:asciiTheme="minorEastAsia" w:eastAsiaTheme="minorEastAsia" w:hAnsiTheme="minorEastAsia" w:cs="仿宋" w:hint="eastAsia"/>
          <w:sz w:val="24"/>
          <w:szCs w:val="24"/>
        </w:rPr>
        <w:t>年被自治区住房和城乡建设厅纳入智慧供水试点城市。该项目综合效率大幅提高，经济和社会效益显著，推广应用前景广阔。</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该成果获授权发明专利</w:t>
      </w:r>
      <w:r w:rsidRPr="00036568">
        <w:rPr>
          <w:rFonts w:asciiTheme="minorEastAsia" w:eastAsiaTheme="minorEastAsia" w:hAnsiTheme="minorEastAsia" w:cs="仿宋"/>
          <w:sz w:val="24"/>
          <w:szCs w:val="24"/>
        </w:rPr>
        <w:t>1</w:t>
      </w:r>
      <w:r w:rsidRPr="00036568">
        <w:rPr>
          <w:rFonts w:asciiTheme="minorEastAsia" w:eastAsiaTheme="minorEastAsia" w:hAnsiTheme="minorEastAsia" w:cs="仿宋" w:hint="eastAsia"/>
          <w:sz w:val="24"/>
          <w:szCs w:val="24"/>
        </w:rPr>
        <w:t>项；授权实用新型专利1项；软件著作权</w:t>
      </w:r>
      <w:r w:rsidRPr="00036568">
        <w:rPr>
          <w:rFonts w:asciiTheme="minorEastAsia" w:eastAsiaTheme="minorEastAsia" w:hAnsiTheme="minorEastAsia" w:cs="仿宋"/>
          <w:sz w:val="24"/>
          <w:szCs w:val="24"/>
        </w:rPr>
        <w:t>15</w:t>
      </w:r>
      <w:r w:rsidRPr="00036568">
        <w:rPr>
          <w:rFonts w:asciiTheme="minorEastAsia" w:eastAsiaTheme="minorEastAsia" w:hAnsiTheme="minorEastAsia" w:cs="仿宋" w:hint="eastAsia"/>
          <w:sz w:val="24"/>
          <w:szCs w:val="24"/>
        </w:rPr>
        <w:t>项；发表论文</w:t>
      </w:r>
      <w:r w:rsidRPr="00036568">
        <w:rPr>
          <w:rFonts w:asciiTheme="minorEastAsia" w:eastAsiaTheme="minorEastAsia" w:hAnsiTheme="minorEastAsia" w:cs="仿宋"/>
          <w:sz w:val="24"/>
          <w:szCs w:val="24"/>
        </w:rPr>
        <w:t>5</w:t>
      </w:r>
      <w:r w:rsidRPr="00036568">
        <w:rPr>
          <w:rFonts w:asciiTheme="minorEastAsia" w:eastAsiaTheme="minorEastAsia" w:hAnsiTheme="minorEastAsia" w:cs="仿宋" w:hint="eastAsia"/>
          <w:sz w:val="24"/>
          <w:szCs w:val="24"/>
        </w:rPr>
        <w:t>篇；企业标准</w:t>
      </w:r>
      <w:r w:rsidRPr="00036568">
        <w:rPr>
          <w:rFonts w:asciiTheme="minorEastAsia" w:eastAsiaTheme="minorEastAsia" w:hAnsiTheme="minorEastAsia" w:cs="仿宋"/>
          <w:sz w:val="24"/>
          <w:szCs w:val="24"/>
        </w:rPr>
        <w:t>1</w:t>
      </w:r>
      <w:r w:rsidRPr="00036568">
        <w:rPr>
          <w:rFonts w:asciiTheme="minorEastAsia" w:eastAsiaTheme="minorEastAsia" w:hAnsiTheme="minorEastAsia" w:cs="仿宋" w:hint="eastAsia"/>
          <w:sz w:val="24"/>
          <w:szCs w:val="24"/>
        </w:rPr>
        <w:t>项。</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lastRenderedPageBreak/>
        <w:t>该成果推荐材料完整、真实，完成单位及人员属实，排名无异议，遵守了《中华人名共和国保守国家秘密法》和《科学技术保密规定》等相关法律法规，且并无侵犯他人知识产权的情况。</w:t>
      </w:r>
    </w:p>
    <w:p w:rsidR="00867FEE" w:rsidRPr="00036568" w:rsidRDefault="00641C5E" w:rsidP="00036568">
      <w:pPr>
        <w:adjustRightInd w:val="0"/>
        <w:snapToGrid w:val="0"/>
        <w:spacing w:line="560" w:lineRule="exact"/>
        <w:ind w:firstLineChars="200" w:firstLine="640"/>
        <w:jc w:val="left"/>
        <w:outlineLvl w:val="0"/>
        <w:rPr>
          <w:rFonts w:ascii="黑体" w:eastAsia="黑体" w:hAnsi="黑体" w:cs="仿宋"/>
          <w:sz w:val="32"/>
          <w:szCs w:val="32"/>
        </w:rPr>
      </w:pPr>
      <w:r w:rsidRPr="00036568">
        <w:rPr>
          <w:rFonts w:ascii="黑体" w:eastAsia="黑体" w:hAnsi="黑体" w:cs="仿宋" w:hint="eastAsia"/>
          <w:sz w:val="32"/>
          <w:szCs w:val="32"/>
        </w:rPr>
        <w:t>三、项目简介</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城市智慧水务是基于信息技术为核心的城市智能水务管理系统，其实质是利用计算机模型和智能控制模型，形成“水务物联网”，测控城市供水、防汛抗旱等，根据数据推算和预测城市整个水务生产、管理和服务流程，并辅助决策，以提升城市水务管理与服务水平。本项目针对水务供应链相邻节点间信息交流与共享、智慧管理与服务等运行机制中存在的重点技术问题，依托《克拉玛依市</w:t>
      </w:r>
      <w:r w:rsidRPr="00036568">
        <w:rPr>
          <w:rFonts w:asciiTheme="minorEastAsia" w:eastAsiaTheme="minorEastAsia" w:hAnsiTheme="minorEastAsia" w:cs="仿宋"/>
          <w:sz w:val="24"/>
          <w:szCs w:val="24"/>
        </w:rPr>
        <w:t>供水业务分离移交改造</w:t>
      </w:r>
      <w:r w:rsidRPr="00036568">
        <w:rPr>
          <w:rFonts w:asciiTheme="minorEastAsia" w:eastAsiaTheme="minorEastAsia" w:hAnsiTheme="minorEastAsia" w:cs="仿宋" w:hint="eastAsia"/>
          <w:sz w:val="24"/>
          <w:szCs w:val="24"/>
        </w:rPr>
        <w:t>》项目（2</w:t>
      </w:r>
      <w:r w:rsidRPr="00036568">
        <w:rPr>
          <w:rFonts w:asciiTheme="minorEastAsia" w:eastAsiaTheme="minorEastAsia" w:hAnsiTheme="minorEastAsia" w:cs="仿宋"/>
          <w:sz w:val="24"/>
          <w:szCs w:val="24"/>
        </w:rPr>
        <w:t>016</w:t>
      </w:r>
      <w:r w:rsidRPr="00036568">
        <w:rPr>
          <w:rFonts w:asciiTheme="minorEastAsia" w:eastAsiaTheme="minorEastAsia" w:hAnsiTheme="minorEastAsia" w:cs="仿宋" w:hint="eastAsia"/>
          <w:sz w:val="24"/>
          <w:szCs w:val="24"/>
        </w:rPr>
        <w:t>年）、《克拉玛依市水务信息平台》项目（2</w:t>
      </w:r>
      <w:r w:rsidRPr="00036568">
        <w:rPr>
          <w:rFonts w:asciiTheme="minorEastAsia" w:eastAsiaTheme="minorEastAsia" w:hAnsiTheme="minorEastAsia" w:cs="仿宋"/>
          <w:sz w:val="24"/>
          <w:szCs w:val="24"/>
        </w:rPr>
        <w:t>017</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2020</w:t>
      </w:r>
      <w:r w:rsidRPr="00036568">
        <w:rPr>
          <w:rFonts w:asciiTheme="minorEastAsia" w:eastAsiaTheme="minorEastAsia" w:hAnsiTheme="minorEastAsia" w:cs="仿宋" w:hint="eastAsia"/>
          <w:sz w:val="24"/>
          <w:szCs w:val="24"/>
        </w:rPr>
        <w:t>年）</w:t>
      </w:r>
      <w:r w:rsidRPr="00036568">
        <w:rPr>
          <w:rFonts w:asciiTheme="minorEastAsia" w:eastAsiaTheme="minorEastAsia" w:hAnsiTheme="minorEastAsia" w:cs="仿宋"/>
          <w:sz w:val="24"/>
          <w:szCs w:val="24"/>
        </w:rPr>
        <w:t>，结合</w:t>
      </w:r>
      <w:r w:rsidRPr="00036568">
        <w:rPr>
          <w:rFonts w:asciiTheme="minorEastAsia" w:eastAsiaTheme="minorEastAsia" w:hAnsiTheme="minorEastAsia" w:cs="仿宋" w:hint="eastAsia"/>
          <w:sz w:val="24"/>
          <w:szCs w:val="24"/>
        </w:rPr>
        <w:t>克拉玛依市水务管理</w:t>
      </w:r>
      <w:r w:rsidRPr="00036568">
        <w:rPr>
          <w:rFonts w:asciiTheme="minorEastAsia" w:eastAsiaTheme="minorEastAsia" w:hAnsiTheme="minorEastAsia" w:cs="仿宋"/>
          <w:sz w:val="24"/>
          <w:szCs w:val="24"/>
        </w:rPr>
        <w:t>的实际情况和特点，以</w:t>
      </w:r>
      <w:r w:rsidRPr="00036568">
        <w:rPr>
          <w:rFonts w:asciiTheme="minorEastAsia" w:eastAsiaTheme="minorEastAsia" w:hAnsiTheme="minorEastAsia" w:cs="仿宋" w:hint="eastAsia"/>
          <w:sz w:val="24"/>
          <w:szCs w:val="24"/>
        </w:rPr>
        <w:t>水务管理</w:t>
      </w:r>
      <w:r w:rsidRPr="00036568">
        <w:rPr>
          <w:rFonts w:asciiTheme="minorEastAsia" w:eastAsiaTheme="minorEastAsia" w:hAnsiTheme="minorEastAsia" w:cs="仿宋"/>
          <w:sz w:val="24"/>
          <w:szCs w:val="24"/>
        </w:rPr>
        <w:t>为基础、以</w:t>
      </w:r>
      <w:r w:rsidRPr="00036568">
        <w:rPr>
          <w:rFonts w:asciiTheme="minorEastAsia" w:eastAsiaTheme="minorEastAsia" w:hAnsiTheme="minorEastAsia" w:cs="仿宋" w:hint="eastAsia"/>
          <w:sz w:val="24"/>
          <w:szCs w:val="24"/>
        </w:rPr>
        <w:t>水务管理</w:t>
      </w:r>
      <w:r w:rsidRPr="00036568">
        <w:rPr>
          <w:rFonts w:asciiTheme="minorEastAsia" w:eastAsiaTheme="minorEastAsia" w:hAnsiTheme="minorEastAsia" w:cs="仿宋"/>
          <w:sz w:val="24"/>
          <w:szCs w:val="24"/>
        </w:rPr>
        <w:t>信息服务平台为手段、以物</w:t>
      </w:r>
      <w:proofErr w:type="gramStart"/>
      <w:r w:rsidRPr="00036568">
        <w:rPr>
          <w:rFonts w:asciiTheme="minorEastAsia" w:eastAsiaTheme="minorEastAsia" w:hAnsiTheme="minorEastAsia" w:cs="仿宋" w:hint="eastAsia"/>
          <w:sz w:val="24"/>
          <w:szCs w:val="24"/>
        </w:rPr>
        <w:t>链</w:t>
      </w:r>
      <w:r w:rsidRPr="00036568">
        <w:rPr>
          <w:rFonts w:asciiTheme="minorEastAsia" w:eastAsiaTheme="minorEastAsia" w:hAnsiTheme="minorEastAsia" w:cs="仿宋"/>
          <w:sz w:val="24"/>
          <w:szCs w:val="24"/>
        </w:rPr>
        <w:t>网络</w:t>
      </w:r>
      <w:proofErr w:type="gramEnd"/>
      <w:r w:rsidRPr="00036568">
        <w:rPr>
          <w:rFonts w:asciiTheme="minorEastAsia" w:eastAsiaTheme="minorEastAsia" w:hAnsiTheme="minorEastAsia" w:cs="仿宋"/>
          <w:sz w:val="24"/>
          <w:szCs w:val="24"/>
        </w:rPr>
        <w:t>为支撑，</w:t>
      </w:r>
      <w:r w:rsidRPr="00036568">
        <w:rPr>
          <w:rFonts w:asciiTheme="minorEastAsia" w:eastAsiaTheme="minorEastAsia" w:hAnsiTheme="minorEastAsia" w:cs="仿宋" w:hint="eastAsia"/>
          <w:sz w:val="24"/>
          <w:szCs w:val="24"/>
        </w:rPr>
        <w:t>突出了“提高水质、保障供水、优化成本、改善服务”的研究目标，在克拉玛依市智慧水服务、智慧水运营和智慧水管理等</w:t>
      </w:r>
      <w:r w:rsidRPr="00036568">
        <w:rPr>
          <w:rFonts w:asciiTheme="minorEastAsia" w:eastAsiaTheme="minorEastAsia" w:hAnsiTheme="minorEastAsia" w:cs="仿宋"/>
          <w:sz w:val="24"/>
          <w:szCs w:val="24"/>
        </w:rPr>
        <w:t>方面取得了突破性的进展，基于我国</w:t>
      </w:r>
      <w:r w:rsidRPr="00036568">
        <w:rPr>
          <w:rFonts w:asciiTheme="minorEastAsia" w:eastAsiaTheme="minorEastAsia" w:hAnsiTheme="minorEastAsia" w:cs="仿宋" w:hint="eastAsia"/>
          <w:sz w:val="24"/>
          <w:szCs w:val="24"/>
        </w:rPr>
        <w:t>城市智慧水务发展</w:t>
      </w:r>
      <w:r w:rsidRPr="00036568">
        <w:rPr>
          <w:rFonts w:asciiTheme="minorEastAsia" w:eastAsiaTheme="minorEastAsia" w:hAnsiTheme="minorEastAsia" w:cs="仿宋"/>
          <w:sz w:val="24"/>
          <w:szCs w:val="24"/>
        </w:rPr>
        <w:t>现状，探索了</w:t>
      </w:r>
      <w:r w:rsidRPr="00036568">
        <w:rPr>
          <w:rFonts w:asciiTheme="minorEastAsia" w:eastAsiaTheme="minorEastAsia" w:hAnsiTheme="minorEastAsia" w:cs="仿宋" w:hint="eastAsia"/>
          <w:sz w:val="24"/>
          <w:szCs w:val="24"/>
        </w:rPr>
        <w:t>传统水务运营</w:t>
      </w:r>
      <w:r w:rsidRPr="00036568">
        <w:rPr>
          <w:rFonts w:asciiTheme="minorEastAsia" w:eastAsiaTheme="minorEastAsia" w:hAnsiTheme="minorEastAsia" w:cs="仿宋"/>
          <w:sz w:val="24"/>
          <w:szCs w:val="24"/>
        </w:rPr>
        <w:t>向现代</w:t>
      </w:r>
      <w:r w:rsidRPr="00036568">
        <w:rPr>
          <w:rFonts w:asciiTheme="minorEastAsia" w:eastAsiaTheme="minorEastAsia" w:hAnsiTheme="minorEastAsia" w:cs="仿宋" w:hint="eastAsia"/>
          <w:sz w:val="24"/>
          <w:szCs w:val="24"/>
        </w:rPr>
        <w:t>水务</w:t>
      </w:r>
      <w:r w:rsidRPr="00036568">
        <w:rPr>
          <w:rFonts w:asciiTheme="minorEastAsia" w:eastAsiaTheme="minorEastAsia" w:hAnsiTheme="minorEastAsia" w:cs="仿宋"/>
          <w:sz w:val="24"/>
          <w:szCs w:val="24"/>
        </w:rPr>
        <w:t>发展的路径和方式，</w:t>
      </w:r>
      <w:r w:rsidRPr="00036568">
        <w:rPr>
          <w:rFonts w:asciiTheme="minorEastAsia" w:eastAsiaTheme="minorEastAsia" w:hAnsiTheme="minorEastAsia" w:cs="仿宋" w:hint="eastAsia"/>
          <w:sz w:val="24"/>
          <w:szCs w:val="24"/>
        </w:rPr>
        <w:t>首次在如下四个方面实现智慧水务创新：(1) 采用通信、物联网、云计算、建筑信息模型(BIM)、“4S”技术和信息安全等技术，开展智慧水务的研究，</w:t>
      </w:r>
      <w:r w:rsidRPr="00036568">
        <w:rPr>
          <w:rFonts w:asciiTheme="minorEastAsia" w:eastAsiaTheme="minorEastAsia" w:hAnsiTheme="minorEastAsia" w:cs="仿宋"/>
          <w:sz w:val="24"/>
          <w:szCs w:val="24"/>
        </w:rPr>
        <w:t>有效解决水务智慧</w:t>
      </w:r>
      <w:r w:rsidRPr="00036568">
        <w:rPr>
          <w:rFonts w:asciiTheme="minorEastAsia" w:eastAsiaTheme="minorEastAsia" w:hAnsiTheme="minorEastAsia" w:cs="仿宋" w:hint="eastAsia"/>
          <w:sz w:val="24"/>
          <w:szCs w:val="24"/>
        </w:rPr>
        <w:t>管理与服务</w:t>
      </w:r>
      <w:r w:rsidRPr="00036568">
        <w:rPr>
          <w:rFonts w:asciiTheme="minorEastAsia" w:eastAsiaTheme="minorEastAsia" w:hAnsiTheme="minorEastAsia" w:cs="仿宋"/>
          <w:sz w:val="24"/>
          <w:szCs w:val="24"/>
        </w:rPr>
        <w:t>的问题，实现了</w:t>
      </w:r>
      <w:r w:rsidRPr="00036568">
        <w:rPr>
          <w:rFonts w:asciiTheme="minorEastAsia" w:eastAsiaTheme="minorEastAsia" w:hAnsiTheme="minorEastAsia" w:cs="仿宋" w:hint="eastAsia"/>
          <w:sz w:val="24"/>
          <w:szCs w:val="24"/>
        </w:rPr>
        <w:t>水务</w:t>
      </w:r>
      <w:r w:rsidRPr="00036568">
        <w:rPr>
          <w:rFonts w:asciiTheme="minorEastAsia" w:eastAsiaTheme="minorEastAsia" w:hAnsiTheme="minorEastAsia" w:cs="仿宋"/>
          <w:sz w:val="24"/>
          <w:szCs w:val="24"/>
        </w:rPr>
        <w:t>供应链</w:t>
      </w:r>
      <w:r w:rsidRPr="00036568">
        <w:rPr>
          <w:rFonts w:asciiTheme="minorEastAsia" w:eastAsiaTheme="minorEastAsia" w:hAnsiTheme="minorEastAsia" w:cs="仿宋" w:hint="eastAsia"/>
          <w:sz w:val="24"/>
          <w:szCs w:val="24"/>
        </w:rPr>
        <w:t>上各业务流程的信息管理</w:t>
      </w:r>
      <w:r w:rsidRPr="00036568">
        <w:rPr>
          <w:rFonts w:asciiTheme="minorEastAsia" w:eastAsiaTheme="minorEastAsia" w:hAnsiTheme="minorEastAsia" w:cs="仿宋"/>
          <w:sz w:val="24"/>
          <w:szCs w:val="24"/>
        </w:rPr>
        <w:t>。</w:t>
      </w:r>
      <w:r w:rsidRPr="00036568">
        <w:rPr>
          <w:rFonts w:asciiTheme="minorEastAsia" w:eastAsiaTheme="minorEastAsia" w:hAnsiTheme="minorEastAsia" w:cs="仿宋" w:hint="eastAsia"/>
          <w:sz w:val="24"/>
          <w:szCs w:val="24"/>
        </w:rPr>
        <w:t>(2) 依托监控和水力模型系统，开展水流量全网实时信息监测，动态调整，漏损检测和应急维修，水务预警系统研究，结合环网扁平</w:t>
      </w:r>
      <w:proofErr w:type="gramStart"/>
      <w:r w:rsidRPr="00036568">
        <w:rPr>
          <w:rFonts w:asciiTheme="minorEastAsia" w:eastAsiaTheme="minorEastAsia" w:hAnsiTheme="minorEastAsia" w:cs="仿宋" w:hint="eastAsia"/>
          <w:sz w:val="24"/>
          <w:szCs w:val="24"/>
        </w:rPr>
        <w:t>化组网研究</w:t>
      </w:r>
      <w:proofErr w:type="gramEnd"/>
      <w:r w:rsidRPr="00036568">
        <w:rPr>
          <w:rFonts w:asciiTheme="minorEastAsia" w:eastAsiaTheme="minorEastAsia" w:hAnsiTheme="minorEastAsia" w:cs="仿宋" w:hint="eastAsia"/>
          <w:sz w:val="24"/>
          <w:szCs w:val="24"/>
        </w:rPr>
        <w:t>管理模式，稳定提高水压、水量和水质的保证率。(3) 通过</w:t>
      </w:r>
      <w:r w:rsidRPr="00036568">
        <w:rPr>
          <w:rFonts w:asciiTheme="minorEastAsia" w:eastAsiaTheme="minorEastAsia" w:hAnsiTheme="minorEastAsia" w:cs="仿宋"/>
          <w:sz w:val="24"/>
          <w:szCs w:val="24"/>
        </w:rPr>
        <w:t>水务智慧</w:t>
      </w:r>
      <w:r w:rsidRPr="00036568">
        <w:rPr>
          <w:rFonts w:asciiTheme="minorEastAsia" w:eastAsiaTheme="minorEastAsia" w:hAnsiTheme="minorEastAsia" w:cs="仿宋" w:hint="eastAsia"/>
          <w:sz w:val="24"/>
          <w:szCs w:val="24"/>
        </w:rPr>
        <w:t>管理与服务</w:t>
      </w:r>
      <w:r w:rsidRPr="00036568">
        <w:rPr>
          <w:rFonts w:asciiTheme="minorEastAsia" w:eastAsiaTheme="minorEastAsia" w:hAnsiTheme="minorEastAsia" w:cs="仿宋"/>
          <w:sz w:val="24"/>
          <w:szCs w:val="24"/>
        </w:rPr>
        <w:t>标准化体系建立、水务智慧</w:t>
      </w:r>
      <w:r w:rsidRPr="00036568">
        <w:rPr>
          <w:rFonts w:asciiTheme="minorEastAsia" w:eastAsiaTheme="minorEastAsia" w:hAnsiTheme="minorEastAsia" w:cs="仿宋" w:hint="eastAsia"/>
          <w:sz w:val="24"/>
          <w:szCs w:val="24"/>
        </w:rPr>
        <w:t>管理与服务</w:t>
      </w:r>
      <w:r w:rsidRPr="00036568">
        <w:rPr>
          <w:rFonts w:asciiTheme="minorEastAsia" w:eastAsiaTheme="minorEastAsia" w:hAnsiTheme="minorEastAsia" w:cs="仿宋"/>
          <w:sz w:val="24"/>
          <w:szCs w:val="24"/>
        </w:rPr>
        <w:t>平台和电子商务应用网络建设</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将水务智慧</w:t>
      </w:r>
      <w:r w:rsidRPr="00036568">
        <w:rPr>
          <w:rFonts w:asciiTheme="minorEastAsia" w:eastAsiaTheme="minorEastAsia" w:hAnsiTheme="minorEastAsia" w:cs="仿宋" w:hint="eastAsia"/>
          <w:sz w:val="24"/>
          <w:szCs w:val="24"/>
        </w:rPr>
        <w:t>管理与服务</w:t>
      </w:r>
      <w:r w:rsidRPr="00036568">
        <w:rPr>
          <w:rFonts w:asciiTheme="minorEastAsia" w:eastAsiaTheme="minorEastAsia" w:hAnsiTheme="minorEastAsia" w:cs="仿宋"/>
          <w:sz w:val="24"/>
          <w:szCs w:val="24"/>
        </w:rPr>
        <w:t>模式应用</w:t>
      </w:r>
      <w:r w:rsidRPr="00036568">
        <w:rPr>
          <w:rFonts w:asciiTheme="minorEastAsia" w:eastAsiaTheme="minorEastAsia" w:hAnsiTheme="minorEastAsia" w:cs="仿宋" w:hint="eastAsia"/>
          <w:sz w:val="24"/>
          <w:szCs w:val="24"/>
        </w:rPr>
        <w:t>到</w:t>
      </w:r>
      <w:r w:rsidRPr="00036568">
        <w:rPr>
          <w:rFonts w:asciiTheme="minorEastAsia" w:eastAsiaTheme="minorEastAsia" w:hAnsiTheme="minorEastAsia" w:cs="仿宋"/>
          <w:sz w:val="24"/>
          <w:szCs w:val="24"/>
        </w:rPr>
        <w:t>新疆</w:t>
      </w:r>
      <w:r w:rsidRPr="00036568">
        <w:rPr>
          <w:rFonts w:asciiTheme="minorEastAsia" w:eastAsiaTheme="minorEastAsia" w:hAnsiTheme="minorEastAsia" w:cs="仿宋" w:hint="eastAsia"/>
          <w:sz w:val="24"/>
          <w:szCs w:val="24"/>
        </w:rPr>
        <w:t>水务</w:t>
      </w:r>
      <w:r w:rsidRPr="00036568">
        <w:rPr>
          <w:rFonts w:asciiTheme="minorEastAsia" w:eastAsiaTheme="minorEastAsia" w:hAnsiTheme="minorEastAsia" w:cs="仿宋"/>
          <w:sz w:val="24"/>
          <w:szCs w:val="24"/>
        </w:rPr>
        <w:t>营销体系</w:t>
      </w:r>
      <w:r w:rsidRPr="00036568">
        <w:rPr>
          <w:rFonts w:asciiTheme="minorEastAsia" w:eastAsiaTheme="minorEastAsia" w:hAnsiTheme="minorEastAsia" w:cs="仿宋" w:hint="eastAsia"/>
          <w:sz w:val="24"/>
          <w:szCs w:val="24"/>
        </w:rPr>
        <w:t>中，形成智慧水务营运新业态。（4）在西北高寒区复杂系统安全保障方面有较好的创新。经中科合创（北京）科技成果评价中心联合会鉴定，技术成果总体达到</w:t>
      </w:r>
      <w:r w:rsidRPr="00036568">
        <w:rPr>
          <w:rFonts w:asciiTheme="minorEastAsia" w:eastAsiaTheme="minorEastAsia" w:hAnsiTheme="minorEastAsia" w:cs="仿宋" w:hint="eastAsia"/>
          <w:sz w:val="24"/>
          <w:szCs w:val="24"/>
        </w:rPr>
        <w:lastRenderedPageBreak/>
        <w:t>国内领先水平。</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该项目成果应用于新疆克拉玛依市水务系统，显著提升了水务网络运行控制的灵活性和操作性，降低了水务管网的损耗，为确保克拉玛依市管网安全可靠供水提供有力保障，近三年累计新增产值2</w:t>
      </w:r>
      <w:r w:rsidRPr="00036568">
        <w:rPr>
          <w:rFonts w:asciiTheme="minorEastAsia" w:eastAsiaTheme="minorEastAsia" w:hAnsiTheme="minorEastAsia" w:cs="仿宋"/>
          <w:sz w:val="24"/>
          <w:szCs w:val="24"/>
        </w:rPr>
        <w:t>87.36</w:t>
      </w:r>
      <w:r w:rsidRPr="00036568">
        <w:rPr>
          <w:rFonts w:asciiTheme="minorEastAsia" w:eastAsiaTheme="minorEastAsia" w:hAnsiTheme="minorEastAsia" w:cs="仿宋" w:hint="eastAsia"/>
          <w:sz w:val="24"/>
          <w:szCs w:val="24"/>
        </w:rPr>
        <w:t>万元，新增利润3</w:t>
      </w:r>
      <w:r w:rsidRPr="00036568">
        <w:rPr>
          <w:rFonts w:asciiTheme="minorEastAsia" w:eastAsiaTheme="minorEastAsia" w:hAnsiTheme="minorEastAsia" w:cs="仿宋"/>
          <w:sz w:val="24"/>
          <w:szCs w:val="24"/>
        </w:rPr>
        <w:t>030.66</w:t>
      </w:r>
      <w:r w:rsidRPr="00036568">
        <w:rPr>
          <w:rFonts w:asciiTheme="minorEastAsia" w:eastAsiaTheme="minorEastAsia" w:hAnsiTheme="minorEastAsia" w:cs="仿宋" w:hint="eastAsia"/>
          <w:sz w:val="24"/>
          <w:szCs w:val="24"/>
        </w:rPr>
        <w:t>万元；减少电耗1</w:t>
      </w:r>
      <w:r w:rsidRPr="00036568">
        <w:rPr>
          <w:rFonts w:asciiTheme="minorEastAsia" w:eastAsiaTheme="minorEastAsia" w:hAnsiTheme="minorEastAsia" w:cs="仿宋"/>
          <w:sz w:val="24"/>
          <w:szCs w:val="24"/>
        </w:rPr>
        <w:t>0</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18</w:t>
      </w:r>
      <w:r w:rsidRPr="00036568">
        <w:rPr>
          <w:rFonts w:asciiTheme="minorEastAsia" w:eastAsiaTheme="minorEastAsia" w:hAnsiTheme="minorEastAsia" w:cs="仿宋" w:hint="eastAsia"/>
          <w:sz w:val="24"/>
          <w:szCs w:val="24"/>
        </w:rPr>
        <w:t>%，水务运行损耗低于行业1</w:t>
      </w:r>
      <w:r w:rsidRPr="00036568">
        <w:rPr>
          <w:rFonts w:asciiTheme="minorEastAsia" w:eastAsiaTheme="minorEastAsia" w:hAnsiTheme="minorEastAsia" w:cs="仿宋"/>
          <w:sz w:val="24"/>
          <w:szCs w:val="24"/>
        </w:rPr>
        <w:t>0</w:t>
      </w:r>
      <w:r w:rsidRPr="00036568">
        <w:rPr>
          <w:rFonts w:asciiTheme="minorEastAsia" w:eastAsiaTheme="minorEastAsia" w:hAnsiTheme="minorEastAsia" w:cs="仿宋" w:hint="eastAsia"/>
          <w:sz w:val="24"/>
          <w:szCs w:val="24"/>
        </w:rPr>
        <w:t>%，供水水质综合合格率为1</w:t>
      </w:r>
      <w:r w:rsidRPr="00036568">
        <w:rPr>
          <w:rFonts w:asciiTheme="minorEastAsia" w:eastAsiaTheme="minorEastAsia" w:hAnsiTheme="minorEastAsia" w:cs="仿宋"/>
          <w:sz w:val="24"/>
          <w:szCs w:val="24"/>
        </w:rPr>
        <w:t>00</w:t>
      </w:r>
      <w:r w:rsidRPr="00036568">
        <w:rPr>
          <w:rFonts w:asciiTheme="minorEastAsia" w:eastAsiaTheme="minorEastAsia" w:hAnsiTheme="minorEastAsia" w:cs="仿宋" w:hint="eastAsia"/>
          <w:sz w:val="24"/>
          <w:szCs w:val="24"/>
        </w:rPr>
        <w:t>%，保障了克拉玛依市大水</w:t>
      </w:r>
      <w:proofErr w:type="gramStart"/>
      <w:r w:rsidRPr="00036568">
        <w:rPr>
          <w:rFonts w:asciiTheme="minorEastAsia" w:eastAsiaTheme="minorEastAsia" w:hAnsiTheme="minorEastAsia" w:cs="仿宋" w:hint="eastAsia"/>
          <w:sz w:val="24"/>
          <w:szCs w:val="24"/>
        </w:rPr>
        <w:t>务</w:t>
      </w:r>
      <w:proofErr w:type="gramEnd"/>
      <w:r w:rsidRPr="00036568">
        <w:rPr>
          <w:rFonts w:asciiTheme="minorEastAsia" w:eastAsiaTheme="minorEastAsia" w:hAnsiTheme="minorEastAsia" w:cs="仿宋" w:hint="eastAsia"/>
          <w:sz w:val="24"/>
          <w:szCs w:val="24"/>
        </w:rPr>
        <w:t>网安全高效运行，推动了智慧水务网络建设，20</w:t>
      </w:r>
      <w:r w:rsidRPr="00036568">
        <w:rPr>
          <w:rFonts w:asciiTheme="minorEastAsia" w:eastAsiaTheme="minorEastAsia" w:hAnsiTheme="minorEastAsia" w:cs="仿宋"/>
          <w:sz w:val="24"/>
          <w:szCs w:val="24"/>
        </w:rPr>
        <w:t>20</w:t>
      </w:r>
      <w:r w:rsidRPr="00036568">
        <w:rPr>
          <w:rFonts w:asciiTheme="minorEastAsia" w:eastAsiaTheme="minorEastAsia" w:hAnsiTheme="minorEastAsia" w:cs="仿宋" w:hint="eastAsia"/>
          <w:sz w:val="24"/>
          <w:szCs w:val="24"/>
        </w:rPr>
        <w:t>年被自治区住房和城乡建设厅纳入智慧供水试点城市。该项目综合效率大幅提高，经济和社会效益显著，推广应用前景广阔。</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该成果获授权发明专利</w:t>
      </w:r>
      <w:r w:rsidRPr="00036568">
        <w:rPr>
          <w:rFonts w:asciiTheme="minorEastAsia" w:eastAsiaTheme="minorEastAsia" w:hAnsiTheme="minorEastAsia" w:cs="仿宋"/>
          <w:sz w:val="24"/>
          <w:szCs w:val="24"/>
        </w:rPr>
        <w:t>1</w:t>
      </w:r>
      <w:r w:rsidRPr="00036568">
        <w:rPr>
          <w:rFonts w:asciiTheme="minorEastAsia" w:eastAsiaTheme="minorEastAsia" w:hAnsiTheme="minorEastAsia" w:cs="仿宋" w:hint="eastAsia"/>
          <w:sz w:val="24"/>
          <w:szCs w:val="24"/>
        </w:rPr>
        <w:t>项，授权实用新型专利1项；软件著作权</w:t>
      </w:r>
      <w:r w:rsidRPr="00036568">
        <w:rPr>
          <w:rFonts w:asciiTheme="minorEastAsia" w:eastAsiaTheme="minorEastAsia" w:hAnsiTheme="minorEastAsia" w:cs="仿宋"/>
          <w:sz w:val="24"/>
          <w:szCs w:val="24"/>
        </w:rPr>
        <w:t>15</w:t>
      </w:r>
      <w:r w:rsidRPr="00036568">
        <w:rPr>
          <w:rFonts w:asciiTheme="minorEastAsia" w:eastAsiaTheme="minorEastAsia" w:hAnsiTheme="minorEastAsia" w:cs="仿宋" w:hint="eastAsia"/>
          <w:sz w:val="24"/>
          <w:szCs w:val="24"/>
        </w:rPr>
        <w:t>项；发表论文</w:t>
      </w:r>
      <w:r w:rsidRPr="00036568">
        <w:rPr>
          <w:rFonts w:asciiTheme="minorEastAsia" w:eastAsiaTheme="minorEastAsia" w:hAnsiTheme="minorEastAsia" w:cs="仿宋"/>
          <w:sz w:val="24"/>
          <w:szCs w:val="24"/>
        </w:rPr>
        <w:t>5</w:t>
      </w:r>
      <w:r w:rsidRPr="00036568">
        <w:rPr>
          <w:rFonts w:asciiTheme="minorEastAsia" w:eastAsiaTheme="minorEastAsia" w:hAnsiTheme="minorEastAsia" w:cs="仿宋" w:hint="eastAsia"/>
          <w:sz w:val="24"/>
          <w:szCs w:val="24"/>
        </w:rPr>
        <w:t>篇；企业标准</w:t>
      </w:r>
      <w:r w:rsidRPr="00036568">
        <w:rPr>
          <w:rFonts w:asciiTheme="minorEastAsia" w:eastAsiaTheme="minorEastAsia" w:hAnsiTheme="minorEastAsia" w:cs="仿宋"/>
          <w:sz w:val="24"/>
          <w:szCs w:val="24"/>
        </w:rPr>
        <w:t>1</w:t>
      </w:r>
      <w:r w:rsidRPr="00036568">
        <w:rPr>
          <w:rFonts w:asciiTheme="minorEastAsia" w:eastAsiaTheme="minorEastAsia" w:hAnsiTheme="minorEastAsia" w:cs="仿宋" w:hint="eastAsia"/>
          <w:sz w:val="24"/>
          <w:szCs w:val="24"/>
        </w:rPr>
        <w:t>项。</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本成果在智慧水务技术关键技术方面的创新成果对于我国北方严寒地区的综合性水务企业开展智慧水务应用具有很好的借鉴和推广价值，在我国北方地区智慧水务运营技术创新和集成技术领域具有较强的影响力。</w:t>
      </w:r>
    </w:p>
    <w:p w:rsidR="00867FEE" w:rsidRPr="00036568" w:rsidRDefault="00641C5E" w:rsidP="00036568">
      <w:pPr>
        <w:adjustRightInd w:val="0"/>
        <w:snapToGrid w:val="0"/>
        <w:spacing w:line="560" w:lineRule="exact"/>
        <w:ind w:firstLineChars="200" w:firstLine="640"/>
        <w:jc w:val="left"/>
        <w:outlineLvl w:val="0"/>
        <w:rPr>
          <w:rFonts w:ascii="黑体" w:eastAsia="黑体" w:hAnsi="黑体" w:cs="仿宋"/>
          <w:sz w:val="32"/>
          <w:szCs w:val="32"/>
        </w:rPr>
      </w:pPr>
      <w:r w:rsidRPr="00036568">
        <w:rPr>
          <w:rFonts w:ascii="黑体" w:eastAsia="黑体" w:hAnsi="黑体" w:cs="仿宋" w:hint="eastAsia"/>
          <w:sz w:val="32"/>
          <w:szCs w:val="32"/>
        </w:rPr>
        <w:t>四、推广应用情况</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该</w:t>
      </w:r>
      <w:r w:rsidRPr="00036568">
        <w:rPr>
          <w:rFonts w:asciiTheme="minorEastAsia" w:eastAsiaTheme="minorEastAsia" w:hAnsiTheme="minorEastAsia" w:cs="仿宋"/>
          <w:sz w:val="24"/>
          <w:szCs w:val="24"/>
        </w:rPr>
        <w:t>项目成果和技术源于实践，可操作性强，易于应用，见效快、效果突出，因此在</w:t>
      </w:r>
      <w:r w:rsidRPr="00036568">
        <w:rPr>
          <w:rFonts w:asciiTheme="minorEastAsia" w:eastAsiaTheme="minorEastAsia" w:hAnsiTheme="minorEastAsia" w:cs="仿宋" w:hint="eastAsia"/>
          <w:sz w:val="24"/>
          <w:szCs w:val="24"/>
        </w:rPr>
        <w:t>智慧水务</w:t>
      </w:r>
      <w:r w:rsidRPr="00036568">
        <w:rPr>
          <w:rFonts w:asciiTheme="minorEastAsia" w:eastAsiaTheme="minorEastAsia" w:hAnsiTheme="minorEastAsia" w:cs="仿宋"/>
          <w:sz w:val="24"/>
          <w:szCs w:val="24"/>
        </w:rPr>
        <w:t>发展中具有重要意义，推广应用价值大。</w:t>
      </w:r>
      <w:r w:rsidRPr="00036568">
        <w:rPr>
          <w:rFonts w:asciiTheme="minorEastAsia" w:eastAsiaTheme="minorEastAsia" w:hAnsiTheme="minorEastAsia" w:cs="仿宋" w:hint="eastAsia"/>
          <w:sz w:val="24"/>
          <w:szCs w:val="24"/>
        </w:rPr>
        <w:t>该项目实施后，新疆自治区住建厅、克拉玛依市政府、新疆水</w:t>
      </w:r>
      <w:proofErr w:type="gramStart"/>
      <w:r w:rsidRPr="00036568">
        <w:rPr>
          <w:rFonts w:asciiTheme="minorEastAsia" w:eastAsiaTheme="minorEastAsia" w:hAnsiTheme="minorEastAsia" w:cs="仿宋" w:hint="eastAsia"/>
          <w:sz w:val="24"/>
          <w:szCs w:val="24"/>
        </w:rPr>
        <w:t>协专家</w:t>
      </w:r>
      <w:proofErr w:type="gramEnd"/>
      <w:r w:rsidRPr="00036568">
        <w:rPr>
          <w:rFonts w:asciiTheme="minorEastAsia" w:eastAsiaTheme="minorEastAsia" w:hAnsiTheme="minorEastAsia" w:cs="仿宋" w:hint="eastAsia"/>
          <w:sz w:val="24"/>
          <w:szCs w:val="24"/>
        </w:rPr>
        <w:t>组、新疆各地水务公司和水务局领导等多次到克拉玛依市智慧水务综合调度中心参观和交流，详细了解了以地理信息系统和水力模型为核心打造的克拉玛依智慧水务平台的顶层设计、项目建设、功能布局和运</w:t>
      </w:r>
      <w:proofErr w:type="gramStart"/>
      <w:r w:rsidRPr="00036568">
        <w:rPr>
          <w:rFonts w:asciiTheme="minorEastAsia" w:eastAsiaTheme="minorEastAsia" w:hAnsiTheme="minorEastAsia" w:cs="仿宋" w:hint="eastAsia"/>
          <w:sz w:val="24"/>
          <w:szCs w:val="24"/>
        </w:rPr>
        <w:t>维管理</w:t>
      </w:r>
      <w:proofErr w:type="gramEnd"/>
      <w:r w:rsidRPr="00036568">
        <w:rPr>
          <w:rFonts w:asciiTheme="minorEastAsia" w:eastAsiaTheme="minorEastAsia" w:hAnsiTheme="minorEastAsia" w:cs="仿宋" w:hint="eastAsia"/>
          <w:sz w:val="24"/>
          <w:szCs w:val="24"/>
        </w:rPr>
        <w:t>等内容，充分肯定了克拉玛依智慧水务生态链建设成果，并对水务公司的适用性、系统性和前瞻性的信息化建设理念给予了高度赞扬。目前，自治区住房和城乡建设厅[（关于开展自治区城市综合管理服务平台建设和联网试点工作的通知）新建督（2</w:t>
      </w:r>
      <w:r w:rsidRPr="00036568">
        <w:rPr>
          <w:rFonts w:asciiTheme="minorEastAsia" w:eastAsiaTheme="minorEastAsia" w:hAnsiTheme="minorEastAsia" w:cs="仿宋"/>
          <w:sz w:val="24"/>
          <w:szCs w:val="24"/>
        </w:rPr>
        <w:t>020</w:t>
      </w:r>
      <w:r w:rsidRPr="00036568">
        <w:rPr>
          <w:rFonts w:asciiTheme="minorEastAsia" w:eastAsiaTheme="minorEastAsia" w:hAnsiTheme="minorEastAsia" w:cs="仿宋" w:hint="eastAsia"/>
          <w:sz w:val="24"/>
          <w:szCs w:val="24"/>
        </w:rPr>
        <w:t>）8号</w:t>
      </w:r>
      <w:r w:rsidRPr="00036568">
        <w:rPr>
          <w:rFonts w:asciiTheme="minorEastAsia" w:eastAsiaTheme="minorEastAsia" w:hAnsiTheme="minorEastAsia" w:cs="仿宋"/>
          <w:sz w:val="24"/>
          <w:szCs w:val="24"/>
        </w:rPr>
        <w:t>]</w:t>
      </w:r>
      <w:r w:rsidRPr="00036568">
        <w:rPr>
          <w:rFonts w:asciiTheme="minorEastAsia" w:eastAsiaTheme="minorEastAsia" w:hAnsiTheme="minorEastAsia" w:cs="仿宋" w:hint="eastAsia"/>
          <w:sz w:val="24"/>
          <w:szCs w:val="24"/>
        </w:rPr>
        <w:t>已将克拉玛依市纳入智慧供水试点城市。</w:t>
      </w:r>
    </w:p>
    <w:p w:rsidR="00867FEE" w:rsidRPr="00036568" w:rsidRDefault="00641C5E" w:rsidP="00036568">
      <w:pPr>
        <w:adjustRightInd w:val="0"/>
        <w:snapToGrid w:val="0"/>
        <w:spacing w:line="560" w:lineRule="exact"/>
        <w:ind w:firstLineChars="150" w:firstLine="480"/>
        <w:jc w:val="left"/>
        <w:outlineLvl w:val="0"/>
        <w:rPr>
          <w:rFonts w:ascii="黑体" w:eastAsia="黑体" w:hAnsi="黑体" w:cs="仿宋"/>
          <w:sz w:val="32"/>
          <w:szCs w:val="32"/>
        </w:rPr>
      </w:pPr>
      <w:r w:rsidRPr="00036568">
        <w:rPr>
          <w:rFonts w:ascii="黑体" w:eastAsia="黑体" w:hAnsi="黑体" w:cs="仿宋" w:hint="eastAsia"/>
          <w:sz w:val="32"/>
          <w:szCs w:val="32"/>
        </w:rPr>
        <w:t>五、主要知识产权证明目录</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lastRenderedPageBreak/>
        <w:t>1、授权发明专利1项：</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（1）嵌缝油膏及其制备方案</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专利号：</w:t>
      </w:r>
      <w:proofErr w:type="gramStart"/>
      <w:r w:rsidRPr="00036568">
        <w:rPr>
          <w:rFonts w:asciiTheme="minorEastAsia" w:eastAsiaTheme="minorEastAsia" w:hAnsiTheme="minorEastAsia" w:cs="仿宋" w:hint="eastAsia"/>
          <w:sz w:val="24"/>
          <w:szCs w:val="24"/>
        </w:rPr>
        <w:t>ZL  2016</w:t>
      </w:r>
      <w:proofErr w:type="gramEnd"/>
      <w:r w:rsidRPr="00036568">
        <w:rPr>
          <w:rFonts w:asciiTheme="minorEastAsia" w:eastAsiaTheme="minorEastAsia" w:hAnsiTheme="minorEastAsia" w:cs="仿宋" w:hint="eastAsia"/>
          <w:sz w:val="24"/>
          <w:szCs w:val="24"/>
        </w:rPr>
        <w:t xml:space="preserve">  1  1161853.9</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2、授权实用新型专利1项：</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（1）一种便于安装维护的测压管单点采集装置</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专利号：</w:t>
      </w:r>
      <w:proofErr w:type="gramStart"/>
      <w:r w:rsidRPr="00036568">
        <w:rPr>
          <w:rFonts w:asciiTheme="minorEastAsia" w:eastAsiaTheme="minorEastAsia" w:hAnsiTheme="minorEastAsia" w:cs="仿宋" w:hint="eastAsia"/>
          <w:sz w:val="24"/>
          <w:szCs w:val="24"/>
        </w:rPr>
        <w:t>ZL  2018</w:t>
      </w:r>
      <w:proofErr w:type="gramEnd"/>
      <w:r w:rsidRPr="00036568">
        <w:rPr>
          <w:rFonts w:asciiTheme="minorEastAsia" w:eastAsiaTheme="minorEastAsia" w:hAnsiTheme="minorEastAsia" w:cs="仿宋" w:hint="eastAsia"/>
          <w:sz w:val="24"/>
          <w:szCs w:val="24"/>
        </w:rPr>
        <w:t xml:space="preserve"> 2 1943467.X</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3、软件著作权</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正在申请软件著作权15项：</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bookmarkStart w:id="1" w:name="_Hlk78736736"/>
      <w:r w:rsidRPr="00036568">
        <w:rPr>
          <w:rFonts w:asciiTheme="minorEastAsia" w:eastAsiaTheme="minorEastAsia" w:hAnsiTheme="minorEastAsia" w:cs="仿宋" w:hint="eastAsia"/>
          <w:sz w:val="24"/>
          <w:szCs w:val="24"/>
        </w:rPr>
        <w:t>（1）克拉玛依智慧水务综合管理平台V2.0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（2）克拉玛依水厂运行监控实时处理系统V2.0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（3）克拉玛依</w:t>
      </w:r>
      <w:proofErr w:type="gramStart"/>
      <w:r w:rsidRPr="00036568">
        <w:rPr>
          <w:rFonts w:asciiTheme="minorEastAsia" w:eastAsiaTheme="minorEastAsia" w:hAnsiTheme="minorEastAsia" w:cs="仿宋" w:hint="eastAsia"/>
          <w:sz w:val="24"/>
          <w:szCs w:val="24"/>
        </w:rPr>
        <w:t>物联设备</w:t>
      </w:r>
      <w:proofErr w:type="gramEnd"/>
      <w:r w:rsidRPr="00036568">
        <w:rPr>
          <w:rFonts w:asciiTheme="minorEastAsia" w:eastAsiaTheme="minorEastAsia" w:hAnsiTheme="minorEastAsia" w:cs="仿宋" w:hint="eastAsia"/>
          <w:sz w:val="24"/>
          <w:szCs w:val="24"/>
        </w:rPr>
        <w:t>数据采集系统V2.0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（4）克拉玛依供水管网在线监测与展示系统V2.0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（5）克拉玛依</w:t>
      </w:r>
      <w:proofErr w:type="gramStart"/>
      <w:r w:rsidRPr="00036568">
        <w:rPr>
          <w:rFonts w:asciiTheme="minorEastAsia" w:eastAsiaTheme="minorEastAsia" w:hAnsiTheme="minorEastAsia" w:cs="仿宋" w:hint="eastAsia"/>
          <w:sz w:val="24"/>
          <w:szCs w:val="24"/>
        </w:rPr>
        <w:t>智能工</w:t>
      </w:r>
      <w:proofErr w:type="gramEnd"/>
      <w:r w:rsidRPr="00036568">
        <w:rPr>
          <w:rFonts w:asciiTheme="minorEastAsia" w:eastAsiaTheme="minorEastAsia" w:hAnsiTheme="minorEastAsia" w:cs="仿宋" w:hint="eastAsia"/>
          <w:sz w:val="24"/>
          <w:szCs w:val="24"/>
        </w:rPr>
        <w:t>单处理系统V2.0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（6）克拉玛依实时用水云服务系统V2.0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（7）克拉玛依移动应用系统V2.0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（8）克拉玛依供水水质在线管理系统V2.0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（9）克拉玛依DMA分区计量漏损控制系统V2.0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（10）克拉玛依智能辅助调度系统V2.0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（11）克拉玛依在线水力模拟系统V2.0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（12）克拉玛依用水量智能预测系统V2.0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（13）克拉玛依智慧农业供水管理系统V2.0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（14）克拉玛依智慧</w:t>
      </w:r>
      <w:proofErr w:type="gramStart"/>
      <w:r w:rsidRPr="00036568">
        <w:rPr>
          <w:rFonts w:asciiTheme="minorEastAsia" w:eastAsiaTheme="minorEastAsia" w:hAnsiTheme="minorEastAsia" w:cs="仿宋" w:hint="eastAsia"/>
          <w:sz w:val="24"/>
          <w:szCs w:val="24"/>
        </w:rPr>
        <w:t>外业运维</w:t>
      </w:r>
      <w:proofErr w:type="gramEnd"/>
      <w:r w:rsidRPr="00036568">
        <w:rPr>
          <w:rFonts w:asciiTheme="minorEastAsia" w:eastAsiaTheme="minorEastAsia" w:hAnsiTheme="minorEastAsia" w:cs="仿宋" w:hint="eastAsia"/>
          <w:sz w:val="24"/>
          <w:szCs w:val="24"/>
        </w:rPr>
        <w:t>管理系统V2.0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（15）克拉玛依智能阀门综合控制系统V2.0</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bookmarkStart w:id="2" w:name="_Toc388806064"/>
      <w:bookmarkEnd w:id="1"/>
      <w:r w:rsidRPr="00036568">
        <w:rPr>
          <w:rFonts w:asciiTheme="minorEastAsia" w:eastAsiaTheme="minorEastAsia" w:hAnsiTheme="minorEastAsia" w:cs="仿宋" w:hint="eastAsia"/>
          <w:sz w:val="24"/>
          <w:szCs w:val="24"/>
        </w:rPr>
        <w:t>4、研制的技术标准</w:t>
      </w:r>
      <w:bookmarkEnd w:id="2"/>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lastRenderedPageBreak/>
        <w:t>项目制订《克拉玛依市智慧水务标准体系》[标准编号：Q/XJKLMYSW-2021]。</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（四）发表论文</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1、刘宁，复杂供水系统泵站优化调度与安全运行研究[</w:t>
      </w:r>
      <w:r w:rsidRPr="00036568">
        <w:rPr>
          <w:rFonts w:asciiTheme="minorEastAsia" w:eastAsiaTheme="minorEastAsia" w:hAnsiTheme="minorEastAsia" w:cs="仿宋"/>
          <w:sz w:val="24"/>
          <w:szCs w:val="24"/>
        </w:rPr>
        <w:t>J]</w:t>
      </w:r>
      <w:r w:rsidRPr="00036568">
        <w:rPr>
          <w:rFonts w:asciiTheme="minorEastAsia" w:eastAsiaTheme="minorEastAsia" w:hAnsiTheme="minorEastAsia" w:cs="仿宋" w:hint="eastAsia"/>
          <w:sz w:val="24"/>
          <w:szCs w:val="24"/>
        </w:rPr>
        <w:t xml:space="preserve">.中国主要综合利用 </w:t>
      </w:r>
      <w:r w:rsidRPr="00036568">
        <w:rPr>
          <w:rFonts w:asciiTheme="minorEastAsia" w:eastAsiaTheme="minorEastAsia" w:hAnsiTheme="minorEastAsia" w:cs="仿宋"/>
          <w:sz w:val="24"/>
          <w:szCs w:val="24"/>
        </w:rPr>
        <w:t>2020</w:t>
      </w:r>
      <w:r w:rsidRPr="00036568">
        <w:rPr>
          <w:rFonts w:asciiTheme="minorEastAsia" w:eastAsiaTheme="minorEastAsia" w:hAnsiTheme="minorEastAsia" w:cs="仿宋" w:hint="eastAsia"/>
          <w:sz w:val="24"/>
          <w:szCs w:val="24"/>
        </w:rPr>
        <w:t>（3）.5</w:t>
      </w:r>
      <w:r w:rsidRPr="00036568">
        <w:rPr>
          <w:rFonts w:asciiTheme="minorEastAsia" w:eastAsiaTheme="minorEastAsia" w:hAnsiTheme="minorEastAsia" w:cs="仿宋"/>
          <w:sz w:val="24"/>
          <w:szCs w:val="24"/>
        </w:rPr>
        <w:t>0</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133</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2、刘宁，智慧供水系统平台规划的构建和应用[</w:t>
      </w:r>
      <w:r w:rsidRPr="00036568">
        <w:rPr>
          <w:rFonts w:asciiTheme="minorEastAsia" w:eastAsiaTheme="minorEastAsia" w:hAnsiTheme="minorEastAsia" w:cs="仿宋"/>
          <w:sz w:val="24"/>
          <w:szCs w:val="24"/>
        </w:rPr>
        <w:t>J]</w:t>
      </w:r>
      <w:r w:rsidRPr="00036568">
        <w:rPr>
          <w:rFonts w:asciiTheme="minorEastAsia" w:eastAsiaTheme="minorEastAsia" w:hAnsiTheme="minorEastAsia" w:cs="仿宋" w:hint="eastAsia"/>
          <w:sz w:val="24"/>
          <w:szCs w:val="24"/>
        </w:rPr>
        <w:t xml:space="preserve">.建筑工程技术与设计 </w:t>
      </w:r>
      <w:r w:rsidRPr="00036568">
        <w:rPr>
          <w:rFonts w:asciiTheme="minorEastAsia" w:eastAsiaTheme="minorEastAsia" w:hAnsiTheme="minorEastAsia" w:cs="仿宋"/>
          <w:sz w:val="24"/>
          <w:szCs w:val="24"/>
        </w:rPr>
        <w:t>2019</w:t>
      </w:r>
      <w:r w:rsidRPr="00036568">
        <w:rPr>
          <w:rFonts w:asciiTheme="minorEastAsia" w:eastAsiaTheme="minorEastAsia" w:hAnsiTheme="minorEastAsia" w:cs="仿宋" w:hint="eastAsia"/>
          <w:sz w:val="24"/>
          <w:szCs w:val="24"/>
        </w:rPr>
        <w:t>（1</w:t>
      </w:r>
      <w:r w:rsidRPr="00036568">
        <w:rPr>
          <w:rFonts w:asciiTheme="minorEastAsia" w:eastAsiaTheme="minorEastAsia" w:hAnsiTheme="minorEastAsia" w:cs="仿宋"/>
          <w:sz w:val="24"/>
          <w:szCs w:val="24"/>
        </w:rPr>
        <w:t>2</w:t>
      </w:r>
      <w:r w:rsidRPr="00036568">
        <w:rPr>
          <w:rFonts w:asciiTheme="minorEastAsia" w:eastAsiaTheme="minorEastAsia" w:hAnsiTheme="minorEastAsia" w:cs="仿宋" w:hint="eastAsia"/>
          <w:sz w:val="24"/>
          <w:szCs w:val="24"/>
        </w:rPr>
        <w:t xml:space="preserve">）. </w:t>
      </w:r>
      <w:r w:rsidRPr="00036568">
        <w:rPr>
          <w:rFonts w:asciiTheme="minorEastAsia" w:eastAsiaTheme="minorEastAsia" w:hAnsiTheme="minorEastAsia" w:cs="仿宋"/>
          <w:sz w:val="24"/>
          <w:szCs w:val="24"/>
        </w:rPr>
        <w:t>315</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sz w:val="24"/>
          <w:szCs w:val="24"/>
        </w:rPr>
        <w:t>3</w:t>
      </w:r>
      <w:r w:rsidRPr="00036568">
        <w:rPr>
          <w:rFonts w:asciiTheme="minorEastAsia" w:eastAsiaTheme="minorEastAsia" w:hAnsiTheme="minorEastAsia" w:cs="仿宋" w:hint="eastAsia"/>
          <w:sz w:val="24"/>
          <w:szCs w:val="24"/>
        </w:rPr>
        <w:t>、刘宁，水厂计算机监控系统的设计与实现[</w:t>
      </w:r>
      <w:r w:rsidRPr="00036568">
        <w:rPr>
          <w:rFonts w:asciiTheme="minorEastAsia" w:eastAsiaTheme="minorEastAsia" w:hAnsiTheme="minorEastAsia" w:cs="仿宋"/>
          <w:sz w:val="24"/>
          <w:szCs w:val="24"/>
        </w:rPr>
        <w:t>J]</w:t>
      </w:r>
      <w:r w:rsidRPr="00036568">
        <w:rPr>
          <w:rFonts w:asciiTheme="minorEastAsia" w:eastAsiaTheme="minorEastAsia" w:hAnsiTheme="minorEastAsia" w:cs="仿宋" w:hint="eastAsia"/>
          <w:sz w:val="24"/>
          <w:szCs w:val="24"/>
        </w:rPr>
        <w:t>.中国科技期刊数据库工业A</w:t>
      </w:r>
      <w:r w:rsidRPr="00036568">
        <w:rPr>
          <w:rFonts w:asciiTheme="minorEastAsia" w:eastAsiaTheme="minorEastAsia" w:hAnsiTheme="minorEastAsia" w:cs="仿宋"/>
          <w:sz w:val="24"/>
          <w:szCs w:val="24"/>
        </w:rPr>
        <w:t>.2019</w:t>
      </w:r>
      <w:r w:rsidRPr="00036568">
        <w:rPr>
          <w:rFonts w:asciiTheme="minorEastAsia" w:eastAsiaTheme="minorEastAsia" w:hAnsiTheme="minorEastAsia" w:cs="仿宋" w:hint="eastAsia"/>
          <w:sz w:val="24"/>
          <w:szCs w:val="24"/>
        </w:rPr>
        <w:t>（1</w:t>
      </w:r>
      <w:r w:rsidRPr="00036568">
        <w:rPr>
          <w:rFonts w:asciiTheme="minorEastAsia" w:eastAsiaTheme="minorEastAsia" w:hAnsiTheme="minorEastAsia" w:cs="仿宋"/>
          <w:sz w:val="24"/>
          <w:szCs w:val="24"/>
        </w:rPr>
        <w:t>2</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254</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256</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4、车欣，物联网技术在智慧水务中的应用探析[</w:t>
      </w:r>
      <w:r w:rsidRPr="00036568">
        <w:rPr>
          <w:rFonts w:asciiTheme="minorEastAsia" w:eastAsiaTheme="minorEastAsia" w:hAnsiTheme="minorEastAsia" w:cs="仿宋"/>
          <w:sz w:val="24"/>
          <w:szCs w:val="24"/>
        </w:rPr>
        <w:t>J]</w:t>
      </w:r>
      <w:r w:rsidRPr="00036568">
        <w:rPr>
          <w:rFonts w:asciiTheme="minorEastAsia" w:eastAsiaTheme="minorEastAsia" w:hAnsiTheme="minorEastAsia" w:cs="仿宋" w:hint="eastAsia"/>
          <w:sz w:val="24"/>
          <w:szCs w:val="24"/>
        </w:rPr>
        <w:t>.华东科技.</w:t>
      </w:r>
      <w:r w:rsidRPr="00036568">
        <w:rPr>
          <w:rFonts w:asciiTheme="minorEastAsia" w:eastAsiaTheme="minorEastAsia" w:hAnsiTheme="minorEastAsia" w:cs="仿宋"/>
          <w:sz w:val="24"/>
          <w:szCs w:val="24"/>
        </w:rPr>
        <w:t>2021</w:t>
      </w:r>
      <w:r w:rsidRPr="00036568">
        <w:rPr>
          <w:rFonts w:asciiTheme="minorEastAsia" w:eastAsiaTheme="minorEastAsia" w:hAnsiTheme="minorEastAsia" w:cs="仿宋" w:hint="eastAsia"/>
          <w:sz w:val="24"/>
          <w:szCs w:val="24"/>
        </w:rPr>
        <w:t>（8）.</w:t>
      </w:r>
      <w:r w:rsidRPr="00036568">
        <w:rPr>
          <w:rFonts w:asciiTheme="minorEastAsia" w:eastAsiaTheme="minorEastAsia" w:hAnsiTheme="minorEastAsia" w:cs="仿宋"/>
          <w:sz w:val="24"/>
          <w:szCs w:val="24"/>
        </w:rPr>
        <w:t>25</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31</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5、智慧水务信息化建设规划与实践[</w:t>
      </w:r>
      <w:r w:rsidRPr="00036568">
        <w:rPr>
          <w:rFonts w:asciiTheme="minorEastAsia" w:eastAsiaTheme="minorEastAsia" w:hAnsiTheme="minorEastAsia" w:cs="仿宋"/>
          <w:sz w:val="24"/>
          <w:szCs w:val="24"/>
        </w:rPr>
        <w:t>J]</w:t>
      </w:r>
      <w:r w:rsidRPr="00036568">
        <w:rPr>
          <w:rFonts w:asciiTheme="minorEastAsia" w:eastAsiaTheme="minorEastAsia" w:hAnsiTheme="minorEastAsia" w:cs="仿宋" w:hint="eastAsia"/>
          <w:sz w:val="24"/>
          <w:szCs w:val="24"/>
        </w:rPr>
        <w:t>.中华建设.</w:t>
      </w:r>
      <w:r w:rsidRPr="00036568">
        <w:rPr>
          <w:rFonts w:asciiTheme="minorEastAsia" w:eastAsiaTheme="minorEastAsia" w:hAnsiTheme="minorEastAsia" w:cs="仿宋"/>
          <w:sz w:val="24"/>
          <w:szCs w:val="24"/>
        </w:rPr>
        <w:t xml:space="preserve"> 2021</w:t>
      </w:r>
      <w:r w:rsidRPr="00036568">
        <w:rPr>
          <w:rFonts w:asciiTheme="minorEastAsia" w:eastAsiaTheme="minorEastAsia" w:hAnsiTheme="minorEastAsia" w:cs="仿宋" w:hint="eastAsia"/>
          <w:sz w:val="24"/>
          <w:szCs w:val="24"/>
        </w:rPr>
        <w:t>（</w:t>
      </w:r>
      <w:r w:rsidRPr="00036568">
        <w:rPr>
          <w:rFonts w:asciiTheme="minorEastAsia" w:eastAsiaTheme="minorEastAsia" w:hAnsiTheme="minorEastAsia" w:cs="仿宋"/>
          <w:sz w:val="24"/>
          <w:szCs w:val="24"/>
        </w:rPr>
        <w:t>10</w:t>
      </w:r>
      <w:r w:rsidRPr="00036568">
        <w:rPr>
          <w:rFonts w:asciiTheme="minorEastAsia" w:eastAsiaTheme="minorEastAsia" w:hAnsiTheme="minorEastAsia" w:cs="仿宋" w:hint="eastAsia"/>
          <w:sz w:val="24"/>
          <w:szCs w:val="24"/>
        </w:rPr>
        <w:t>）</w:t>
      </w:r>
    </w:p>
    <w:p w:rsidR="00867FEE" w:rsidRDefault="00867FEE">
      <w:pPr>
        <w:snapToGrid w:val="0"/>
        <w:spacing w:line="300" w:lineRule="auto"/>
        <w:ind w:firstLineChars="200" w:firstLine="480"/>
        <w:rPr>
          <w:rFonts w:eastAsia="仿宋"/>
          <w:sz w:val="24"/>
          <w:szCs w:val="22"/>
        </w:rPr>
      </w:pPr>
    </w:p>
    <w:p w:rsidR="00867FEE" w:rsidRDefault="00867FEE">
      <w:pPr>
        <w:sectPr w:rsidR="00867FEE">
          <w:pgSz w:w="11906" w:h="16838"/>
          <w:pgMar w:top="1440" w:right="1800" w:bottom="1440" w:left="1800" w:header="851" w:footer="992" w:gutter="0"/>
          <w:cols w:space="425"/>
          <w:docGrid w:type="lines" w:linePitch="312"/>
        </w:sectPr>
      </w:pPr>
    </w:p>
    <w:p w:rsidR="00867FEE" w:rsidRPr="00397DDD" w:rsidRDefault="00641C5E" w:rsidP="00397DDD">
      <w:pPr>
        <w:adjustRightInd w:val="0"/>
        <w:snapToGrid w:val="0"/>
        <w:spacing w:line="560" w:lineRule="exact"/>
        <w:jc w:val="left"/>
        <w:outlineLvl w:val="0"/>
        <w:rPr>
          <w:rFonts w:ascii="黑体" w:eastAsia="黑体" w:hAnsi="黑体" w:cs="仿宋"/>
          <w:sz w:val="32"/>
          <w:szCs w:val="32"/>
        </w:rPr>
      </w:pPr>
      <w:r w:rsidRPr="00397DDD">
        <w:rPr>
          <w:rFonts w:ascii="黑体" w:eastAsia="黑体" w:hAnsi="黑体" w:cs="仿宋" w:hint="eastAsia"/>
          <w:sz w:val="32"/>
          <w:szCs w:val="32"/>
        </w:rPr>
        <w:lastRenderedPageBreak/>
        <w:t>六、主要完成人情况</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1085"/>
        <w:gridCol w:w="709"/>
        <w:gridCol w:w="1559"/>
        <w:gridCol w:w="1457"/>
        <w:gridCol w:w="1710"/>
        <w:gridCol w:w="3030"/>
        <w:gridCol w:w="4234"/>
      </w:tblGrid>
      <w:tr w:rsidR="00867FEE">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排名</w:t>
            </w:r>
          </w:p>
        </w:tc>
        <w:tc>
          <w:tcPr>
            <w:tcW w:w="1085"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姓名</w:t>
            </w:r>
          </w:p>
        </w:tc>
        <w:tc>
          <w:tcPr>
            <w:tcW w:w="709"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性别</w:t>
            </w:r>
          </w:p>
        </w:tc>
        <w:tc>
          <w:tcPr>
            <w:tcW w:w="1559"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出生年月</w:t>
            </w:r>
          </w:p>
        </w:tc>
        <w:tc>
          <w:tcPr>
            <w:tcW w:w="1457" w:type="dxa"/>
            <w:vAlign w:val="center"/>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技术职称</w:t>
            </w:r>
          </w:p>
        </w:tc>
        <w:tc>
          <w:tcPr>
            <w:tcW w:w="1710" w:type="dxa"/>
            <w:vAlign w:val="center"/>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文化程度</w:t>
            </w:r>
            <w:r>
              <w:rPr>
                <w:rFonts w:eastAsia="仿宋" w:hint="eastAsia"/>
                <w:color w:val="000000" w:themeColor="text1"/>
                <w:sz w:val="24"/>
                <w:szCs w:val="24"/>
              </w:rPr>
              <w:t>(</w:t>
            </w:r>
            <w:r>
              <w:rPr>
                <w:rFonts w:eastAsia="仿宋" w:hint="eastAsia"/>
                <w:color w:val="000000" w:themeColor="text1"/>
                <w:sz w:val="24"/>
                <w:szCs w:val="24"/>
              </w:rPr>
              <w:t>学位</w:t>
            </w:r>
            <w:r>
              <w:rPr>
                <w:rFonts w:eastAsia="仿宋" w:hint="eastAsia"/>
                <w:color w:val="000000" w:themeColor="text1"/>
                <w:sz w:val="24"/>
                <w:szCs w:val="24"/>
              </w:rPr>
              <w:t>)</w:t>
            </w:r>
          </w:p>
        </w:tc>
        <w:tc>
          <w:tcPr>
            <w:tcW w:w="3030" w:type="dxa"/>
            <w:vAlign w:val="center"/>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工作单位</w:t>
            </w:r>
          </w:p>
        </w:tc>
        <w:tc>
          <w:tcPr>
            <w:tcW w:w="4234" w:type="dxa"/>
            <w:vAlign w:val="center"/>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对成果创造性贡献</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1</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张仲</w:t>
            </w:r>
            <w:r>
              <w:rPr>
                <w:rFonts w:eastAsia="仿宋" w:hint="eastAsia"/>
                <w:sz w:val="24"/>
                <w:szCs w:val="24"/>
              </w:rPr>
              <w:t xml:space="preserve"> </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1973</w:t>
            </w:r>
            <w:r>
              <w:rPr>
                <w:rFonts w:eastAsia="仿宋" w:hint="eastAsia"/>
                <w:sz w:val="24"/>
                <w:szCs w:val="24"/>
              </w:rPr>
              <w:t>年</w:t>
            </w:r>
            <w:r>
              <w:rPr>
                <w:rFonts w:eastAsia="仿宋" w:hint="eastAsia"/>
                <w:sz w:val="24"/>
                <w:szCs w:val="24"/>
              </w:rPr>
              <w:t>10</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高级工程师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项目主持，策划管理。把控</w:t>
            </w:r>
            <w:r>
              <w:rPr>
                <w:rFonts w:eastAsia="仿宋"/>
                <w:sz w:val="24"/>
                <w:szCs w:val="24"/>
              </w:rPr>
              <w:t>项目总体实施计划，</w:t>
            </w:r>
            <w:r>
              <w:rPr>
                <w:rFonts w:eastAsia="仿宋" w:hint="eastAsia"/>
                <w:sz w:val="24"/>
                <w:szCs w:val="24"/>
              </w:rPr>
              <w:t>协调</w:t>
            </w:r>
            <w:r>
              <w:rPr>
                <w:rFonts w:eastAsia="仿宋"/>
                <w:sz w:val="24"/>
                <w:szCs w:val="24"/>
              </w:rPr>
              <w:t>解决出现的各种问题</w:t>
            </w:r>
            <w:r>
              <w:rPr>
                <w:rFonts w:eastAsia="仿宋" w:hint="eastAsia"/>
                <w:sz w:val="24"/>
                <w:szCs w:val="24"/>
              </w:rPr>
              <w:t>。</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2</w:t>
            </w:r>
          </w:p>
        </w:tc>
        <w:tc>
          <w:tcPr>
            <w:tcW w:w="1085" w:type="dxa"/>
          </w:tcPr>
          <w:p w:rsidR="00867FEE" w:rsidRDefault="00641C5E">
            <w:pPr>
              <w:snapToGrid w:val="0"/>
              <w:spacing w:line="300" w:lineRule="auto"/>
              <w:jc w:val="left"/>
              <w:rPr>
                <w:rFonts w:eastAsia="仿宋"/>
                <w:sz w:val="24"/>
                <w:szCs w:val="24"/>
              </w:rPr>
            </w:pPr>
            <w:proofErr w:type="gramStart"/>
            <w:r>
              <w:rPr>
                <w:rFonts w:eastAsia="仿宋" w:hint="eastAsia"/>
                <w:sz w:val="24"/>
                <w:szCs w:val="24"/>
              </w:rPr>
              <w:t>胡辉</w:t>
            </w:r>
            <w:proofErr w:type="gramEnd"/>
            <w:r>
              <w:rPr>
                <w:rFonts w:eastAsia="仿宋" w:hint="eastAsia"/>
                <w:sz w:val="24"/>
                <w:szCs w:val="24"/>
              </w:rPr>
              <w:t xml:space="preserve"> </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1988</w:t>
            </w:r>
            <w:r>
              <w:rPr>
                <w:rFonts w:eastAsia="仿宋" w:hint="eastAsia"/>
                <w:sz w:val="24"/>
                <w:szCs w:val="24"/>
              </w:rPr>
              <w:t>年</w:t>
            </w:r>
            <w:r>
              <w:rPr>
                <w:rFonts w:eastAsia="仿宋" w:hint="eastAsia"/>
                <w:sz w:val="24"/>
                <w:szCs w:val="24"/>
              </w:rPr>
              <w:t>5</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工程师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研究生</w:t>
            </w:r>
          </w:p>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（硕士）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郑州</w:t>
            </w:r>
            <w:proofErr w:type="gramStart"/>
            <w:r>
              <w:rPr>
                <w:rFonts w:eastAsia="仿宋" w:hint="eastAsia"/>
                <w:color w:val="000000" w:themeColor="text1"/>
                <w:sz w:val="24"/>
                <w:szCs w:val="24"/>
              </w:rPr>
              <w:t>知水科技</w:t>
            </w:r>
            <w:proofErr w:type="gramEnd"/>
            <w:r>
              <w:rPr>
                <w:rFonts w:eastAsia="仿宋" w:hint="eastAsia"/>
                <w:color w:val="000000" w:themeColor="text1"/>
                <w:sz w:val="24"/>
                <w:szCs w:val="24"/>
              </w:rPr>
              <w:t>有限公司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负责智慧水务综合管理平台的架构设计</w:t>
            </w:r>
            <w:r>
              <w:rPr>
                <w:rFonts w:eastAsia="仿宋" w:hint="eastAsia"/>
                <w:sz w:val="24"/>
                <w:szCs w:val="24"/>
              </w:rPr>
              <w:t>,</w:t>
            </w:r>
            <w:r>
              <w:rPr>
                <w:rFonts w:eastAsia="仿宋"/>
                <w:sz w:val="24"/>
                <w:szCs w:val="24"/>
              </w:rPr>
              <w:t>管</w:t>
            </w:r>
            <w:proofErr w:type="gramStart"/>
            <w:r>
              <w:rPr>
                <w:rFonts w:eastAsia="仿宋"/>
                <w:sz w:val="24"/>
                <w:szCs w:val="24"/>
              </w:rPr>
              <w:t>控开发</w:t>
            </w:r>
            <w:proofErr w:type="gramEnd"/>
            <w:r>
              <w:rPr>
                <w:rFonts w:eastAsia="仿宋"/>
                <w:sz w:val="24"/>
                <w:szCs w:val="24"/>
              </w:rPr>
              <w:t>任务进度与质量</w:t>
            </w:r>
            <w:r>
              <w:rPr>
                <w:rFonts w:eastAsia="仿宋" w:hint="eastAsia"/>
                <w:sz w:val="24"/>
                <w:szCs w:val="24"/>
              </w:rPr>
              <w:t>，</w:t>
            </w:r>
            <w:r>
              <w:rPr>
                <w:rFonts w:eastAsia="仿宋"/>
                <w:sz w:val="24"/>
                <w:szCs w:val="24"/>
              </w:rPr>
              <w:t>负责核心</w:t>
            </w:r>
            <w:r>
              <w:rPr>
                <w:rFonts w:eastAsia="仿宋" w:hint="eastAsia"/>
                <w:sz w:val="24"/>
                <w:szCs w:val="24"/>
              </w:rPr>
              <w:t>算法的研究。</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3</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陈刚</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1971</w:t>
            </w:r>
            <w:r>
              <w:rPr>
                <w:rFonts w:eastAsia="仿宋" w:hint="eastAsia"/>
                <w:sz w:val="24"/>
                <w:szCs w:val="24"/>
              </w:rPr>
              <w:t>年</w:t>
            </w:r>
            <w:r>
              <w:rPr>
                <w:rFonts w:eastAsia="仿宋" w:hint="eastAsia"/>
                <w:sz w:val="24"/>
                <w:szCs w:val="24"/>
              </w:rPr>
              <w:t>7</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高级政工师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w:t>
            </w:r>
          </w:p>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（工程硕士）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负责项目的整体协调，</w:t>
            </w:r>
            <w:r>
              <w:rPr>
                <w:rFonts w:eastAsia="仿宋"/>
                <w:sz w:val="24"/>
                <w:szCs w:val="24"/>
              </w:rPr>
              <w:t>推进项目进度，</w:t>
            </w:r>
            <w:r>
              <w:rPr>
                <w:rFonts w:eastAsia="仿宋" w:hint="eastAsia"/>
                <w:sz w:val="24"/>
                <w:szCs w:val="24"/>
              </w:rPr>
              <w:t>负责《克拉玛依市智慧水务标准体系》新疆企业技术标准的研制。</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4</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刘宁</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1980</w:t>
            </w:r>
            <w:r>
              <w:rPr>
                <w:rFonts w:eastAsia="仿宋" w:hint="eastAsia"/>
                <w:sz w:val="24"/>
                <w:szCs w:val="24"/>
              </w:rPr>
              <w:t>年</w:t>
            </w:r>
            <w:r>
              <w:rPr>
                <w:rFonts w:eastAsia="仿宋" w:hint="eastAsia"/>
                <w:sz w:val="24"/>
                <w:szCs w:val="24"/>
              </w:rPr>
              <w:t>1</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工程师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w:t>
            </w:r>
          </w:p>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（工学学士）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负责智慧水务在运行调度与营销服务管理方面的功能需求整理、测试优化和应用推广。</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lastRenderedPageBreak/>
              <w:t>5</w:t>
            </w:r>
          </w:p>
        </w:tc>
        <w:tc>
          <w:tcPr>
            <w:tcW w:w="1085" w:type="dxa"/>
          </w:tcPr>
          <w:p w:rsidR="00867FEE" w:rsidRDefault="00641C5E">
            <w:pPr>
              <w:snapToGrid w:val="0"/>
              <w:spacing w:line="300" w:lineRule="auto"/>
              <w:jc w:val="left"/>
              <w:rPr>
                <w:rFonts w:eastAsia="仿宋"/>
                <w:sz w:val="24"/>
                <w:szCs w:val="24"/>
              </w:rPr>
            </w:pPr>
            <w:proofErr w:type="gramStart"/>
            <w:r>
              <w:rPr>
                <w:rFonts w:eastAsia="仿宋" w:hint="eastAsia"/>
                <w:sz w:val="24"/>
                <w:szCs w:val="24"/>
              </w:rPr>
              <w:t>贺航</w:t>
            </w:r>
            <w:proofErr w:type="gramEnd"/>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1968</w:t>
            </w:r>
            <w:r>
              <w:rPr>
                <w:rFonts w:eastAsia="仿宋" w:hint="eastAsia"/>
                <w:sz w:val="24"/>
                <w:szCs w:val="24"/>
              </w:rPr>
              <w:t>年</w:t>
            </w:r>
            <w:r>
              <w:rPr>
                <w:rFonts w:eastAsia="仿宋" w:hint="eastAsia"/>
                <w:sz w:val="24"/>
                <w:szCs w:val="24"/>
              </w:rPr>
              <w:t>4</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工程师</w:t>
            </w:r>
          </w:p>
        </w:tc>
        <w:tc>
          <w:tcPr>
            <w:tcW w:w="1710" w:type="dxa"/>
          </w:tcPr>
          <w:p w:rsidR="00867FEE" w:rsidRDefault="00641C5E">
            <w:pPr>
              <w:snapToGrid w:val="0"/>
              <w:spacing w:line="300" w:lineRule="auto"/>
              <w:ind w:firstLineChars="200" w:firstLine="480"/>
              <w:jc w:val="left"/>
              <w:rPr>
                <w:rFonts w:eastAsia="仿宋"/>
                <w:color w:val="000000" w:themeColor="text1"/>
                <w:sz w:val="24"/>
                <w:szCs w:val="24"/>
              </w:rPr>
            </w:pPr>
            <w:r>
              <w:rPr>
                <w:rFonts w:eastAsia="仿宋" w:hint="eastAsia"/>
                <w:color w:val="000000" w:themeColor="text1"/>
                <w:sz w:val="24"/>
                <w:szCs w:val="24"/>
              </w:rPr>
              <w:t>大专</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克拉玛依供水研究所</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负责项目关键技术的研究和项目实施，承担《克拉玛依市智慧水务标准体系》新疆企业技术标准的研制。</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6</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胡毅</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1987</w:t>
            </w:r>
            <w:r>
              <w:rPr>
                <w:rFonts w:eastAsia="仿宋" w:hint="eastAsia"/>
                <w:sz w:val="24"/>
                <w:szCs w:val="24"/>
              </w:rPr>
              <w:t>年</w:t>
            </w:r>
            <w:r>
              <w:rPr>
                <w:rFonts w:eastAsia="仿宋" w:hint="eastAsia"/>
                <w:sz w:val="24"/>
                <w:szCs w:val="24"/>
              </w:rPr>
              <w:t>1</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工程师</w:t>
            </w:r>
            <w:r>
              <w:rPr>
                <w:rFonts w:eastAsia="仿宋" w:hint="eastAsia"/>
                <w:color w:val="000000" w:themeColor="text1"/>
                <w:sz w:val="24"/>
                <w:szCs w:val="24"/>
              </w:rPr>
              <w:t xml:space="preserve">                   </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本科（工学学士）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承担水力模型技术在管网评估和优化调度方面的研究和实施。</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7</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刘婷</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女</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1971</w:t>
            </w:r>
            <w:r>
              <w:rPr>
                <w:rFonts w:eastAsia="仿宋" w:hint="eastAsia"/>
                <w:sz w:val="24"/>
                <w:szCs w:val="24"/>
              </w:rPr>
              <w:t>年</w:t>
            </w:r>
            <w:r>
              <w:rPr>
                <w:rFonts w:eastAsia="仿宋" w:hint="eastAsia"/>
                <w:sz w:val="24"/>
                <w:szCs w:val="24"/>
              </w:rPr>
              <w:t>11</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高级统计师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本科（经济学学士）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负责智慧水务项目的整体经济评价。</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8</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马江涛</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1982</w:t>
            </w:r>
            <w:r>
              <w:rPr>
                <w:rFonts w:eastAsia="仿宋" w:hint="eastAsia"/>
                <w:sz w:val="24"/>
                <w:szCs w:val="24"/>
              </w:rPr>
              <w:t>年</w:t>
            </w:r>
            <w:r>
              <w:rPr>
                <w:rFonts w:eastAsia="仿宋" w:hint="eastAsia"/>
                <w:sz w:val="24"/>
                <w:szCs w:val="24"/>
              </w:rPr>
              <w:t>6</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助理工程师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克拉玛依市水务有限责任公司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w:t>
            </w:r>
            <w:proofErr w:type="gramStart"/>
            <w:r>
              <w:rPr>
                <w:rFonts w:eastAsia="仿宋" w:hint="eastAsia"/>
                <w:sz w:val="24"/>
                <w:szCs w:val="24"/>
              </w:rPr>
              <w:t>项目物联传感</w:t>
            </w:r>
            <w:proofErr w:type="gramEnd"/>
            <w:r>
              <w:rPr>
                <w:rFonts w:eastAsia="仿宋" w:hint="eastAsia"/>
                <w:sz w:val="24"/>
                <w:szCs w:val="24"/>
              </w:rPr>
              <w:t>监测、数字化资产管理等研究和实施。</w:t>
            </w:r>
          </w:p>
        </w:tc>
      </w:tr>
      <w:tr w:rsidR="00867FEE">
        <w:trPr>
          <w:trHeight w:val="400"/>
        </w:trPr>
        <w:tc>
          <w:tcPr>
            <w:tcW w:w="724" w:type="dxa"/>
            <w:vAlign w:val="center"/>
          </w:tcPr>
          <w:p w:rsidR="00867FEE" w:rsidRDefault="00641C5E">
            <w:pPr>
              <w:snapToGrid w:val="0"/>
              <w:spacing w:line="300" w:lineRule="auto"/>
              <w:jc w:val="left"/>
              <w:rPr>
                <w:rFonts w:eastAsia="仿宋"/>
                <w:sz w:val="24"/>
                <w:szCs w:val="24"/>
              </w:rPr>
            </w:pPr>
            <w:r>
              <w:rPr>
                <w:rFonts w:eastAsia="仿宋" w:hint="eastAsia"/>
                <w:sz w:val="24"/>
                <w:szCs w:val="24"/>
              </w:rPr>
              <w:t>9</w:t>
            </w:r>
          </w:p>
        </w:tc>
        <w:tc>
          <w:tcPr>
            <w:tcW w:w="1085" w:type="dxa"/>
          </w:tcPr>
          <w:p w:rsidR="00867FEE" w:rsidRDefault="00641C5E">
            <w:pPr>
              <w:snapToGrid w:val="0"/>
              <w:spacing w:line="300" w:lineRule="auto"/>
              <w:jc w:val="left"/>
              <w:rPr>
                <w:rFonts w:eastAsia="仿宋"/>
                <w:sz w:val="24"/>
                <w:szCs w:val="24"/>
              </w:rPr>
            </w:pPr>
            <w:r>
              <w:rPr>
                <w:rFonts w:eastAsia="仿宋" w:hint="eastAsia"/>
                <w:sz w:val="24"/>
                <w:szCs w:val="24"/>
              </w:rPr>
              <w:t>华建东</w:t>
            </w:r>
          </w:p>
        </w:tc>
        <w:tc>
          <w:tcPr>
            <w:tcW w:w="709" w:type="dxa"/>
          </w:tcPr>
          <w:p w:rsidR="00867FEE" w:rsidRDefault="00641C5E">
            <w:pPr>
              <w:snapToGrid w:val="0"/>
              <w:spacing w:line="300" w:lineRule="auto"/>
              <w:jc w:val="left"/>
              <w:rPr>
                <w:rFonts w:eastAsia="仿宋"/>
                <w:sz w:val="24"/>
                <w:szCs w:val="24"/>
              </w:rPr>
            </w:pPr>
            <w:r>
              <w:rPr>
                <w:rFonts w:eastAsia="仿宋" w:hint="eastAsia"/>
                <w:sz w:val="24"/>
                <w:szCs w:val="24"/>
              </w:rPr>
              <w:t>男</w:t>
            </w:r>
          </w:p>
        </w:tc>
        <w:tc>
          <w:tcPr>
            <w:tcW w:w="1559" w:type="dxa"/>
          </w:tcPr>
          <w:p w:rsidR="00867FEE" w:rsidRDefault="00641C5E">
            <w:pPr>
              <w:snapToGrid w:val="0"/>
              <w:spacing w:line="300" w:lineRule="auto"/>
              <w:jc w:val="left"/>
              <w:rPr>
                <w:rFonts w:eastAsia="仿宋"/>
                <w:sz w:val="24"/>
                <w:szCs w:val="24"/>
              </w:rPr>
            </w:pPr>
            <w:r>
              <w:rPr>
                <w:rFonts w:eastAsia="仿宋" w:hint="eastAsia"/>
                <w:sz w:val="24"/>
                <w:szCs w:val="24"/>
              </w:rPr>
              <w:t>1975</w:t>
            </w:r>
            <w:r>
              <w:rPr>
                <w:rFonts w:eastAsia="仿宋" w:hint="eastAsia"/>
                <w:sz w:val="24"/>
                <w:szCs w:val="24"/>
              </w:rPr>
              <w:t>年</w:t>
            </w:r>
            <w:r>
              <w:rPr>
                <w:rFonts w:eastAsia="仿宋" w:hint="eastAsia"/>
                <w:sz w:val="24"/>
                <w:szCs w:val="24"/>
              </w:rPr>
              <w:t>7</w:t>
            </w:r>
            <w:r>
              <w:rPr>
                <w:rFonts w:eastAsia="仿宋" w:hint="eastAsia"/>
                <w:sz w:val="24"/>
                <w:szCs w:val="24"/>
              </w:rPr>
              <w:t>月</w:t>
            </w:r>
          </w:p>
        </w:tc>
        <w:tc>
          <w:tcPr>
            <w:tcW w:w="1457"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高级工程师</w:t>
            </w:r>
          </w:p>
        </w:tc>
        <w:tc>
          <w:tcPr>
            <w:tcW w:w="171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本科（工学学士）</w:t>
            </w:r>
          </w:p>
        </w:tc>
        <w:tc>
          <w:tcPr>
            <w:tcW w:w="3030" w:type="dxa"/>
          </w:tcPr>
          <w:p w:rsidR="00867FEE" w:rsidRDefault="00641C5E">
            <w:pPr>
              <w:snapToGrid w:val="0"/>
              <w:spacing w:line="300" w:lineRule="auto"/>
              <w:jc w:val="left"/>
              <w:rPr>
                <w:rFonts w:eastAsia="仿宋"/>
                <w:color w:val="000000" w:themeColor="text1"/>
                <w:sz w:val="24"/>
                <w:szCs w:val="24"/>
              </w:rPr>
            </w:pPr>
            <w:r>
              <w:rPr>
                <w:rFonts w:eastAsia="仿宋" w:hint="eastAsia"/>
                <w:color w:val="000000" w:themeColor="text1"/>
                <w:sz w:val="24"/>
                <w:szCs w:val="24"/>
              </w:rPr>
              <w:t>克拉玛依市供水工程技术有限责任公司</w:t>
            </w:r>
          </w:p>
        </w:tc>
        <w:tc>
          <w:tcPr>
            <w:tcW w:w="4234" w:type="dxa"/>
          </w:tcPr>
          <w:p w:rsidR="00867FEE" w:rsidRDefault="00641C5E">
            <w:pPr>
              <w:snapToGrid w:val="0"/>
              <w:spacing w:line="300" w:lineRule="auto"/>
              <w:ind w:firstLineChars="200" w:firstLine="480"/>
              <w:jc w:val="left"/>
              <w:rPr>
                <w:rFonts w:eastAsia="仿宋"/>
                <w:sz w:val="24"/>
                <w:szCs w:val="24"/>
              </w:rPr>
            </w:pPr>
            <w:r>
              <w:rPr>
                <w:rFonts w:eastAsia="仿宋" w:hint="eastAsia"/>
                <w:sz w:val="24"/>
                <w:szCs w:val="24"/>
              </w:rPr>
              <w:t>负责项目</w:t>
            </w:r>
            <w:r>
              <w:rPr>
                <w:rFonts w:eastAsia="仿宋" w:hint="eastAsia"/>
                <w:sz w:val="24"/>
                <w:szCs w:val="24"/>
              </w:rPr>
              <w:t>D</w:t>
            </w:r>
            <w:r>
              <w:rPr>
                <w:rFonts w:eastAsia="仿宋"/>
                <w:sz w:val="24"/>
                <w:szCs w:val="24"/>
              </w:rPr>
              <w:t>MA</w:t>
            </w:r>
            <w:r>
              <w:rPr>
                <w:rFonts w:eastAsia="仿宋" w:hint="eastAsia"/>
                <w:sz w:val="24"/>
                <w:szCs w:val="24"/>
              </w:rPr>
              <w:t>漏损实施</w:t>
            </w:r>
            <w:proofErr w:type="gramStart"/>
            <w:r>
              <w:rPr>
                <w:rFonts w:eastAsia="仿宋" w:hint="eastAsia"/>
                <w:sz w:val="24"/>
                <w:szCs w:val="24"/>
              </w:rPr>
              <w:t>和探漏</w:t>
            </w:r>
            <w:proofErr w:type="gramEnd"/>
            <w:r>
              <w:rPr>
                <w:rFonts w:eastAsia="仿宋" w:hint="eastAsia"/>
                <w:sz w:val="24"/>
                <w:szCs w:val="24"/>
              </w:rPr>
              <w:t>定位技术的研究和实施。</w:t>
            </w:r>
          </w:p>
        </w:tc>
      </w:tr>
    </w:tbl>
    <w:p w:rsidR="00867FEE" w:rsidRDefault="00867FEE">
      <w:pPr>
        <w:jc w:val="left"/>
      </w:pPr>
    </w:p>
    <w:p w:rsidR="00867FEE" w:rsidRDefault="00867FEE">
      <w:pPr>
        <w:jc w:val="left"/>
      </w:pPr>
    </w:p>
    <w:p w:rsidR="00867FEE" w:rsidRDefault="00867FEE">
      <w:pPr>
        <w:jc w:val="left"/>
      </w:pPr>
    </w:p>
    <w:p w:rsidR="00867FEE" w:rsidRDefault="00867FEE">
      <w:pPr>
        <w:sectPr w:rsidR="00867FEE">
          <w:pgSz w:w="16838" w:h="11906" w:orient="landscape"/>
          <w:pgMar w:top="1800" w:right="1440" w:bottom="1800" w:left="1440" w:header="851" w:footer="992" w:gutter="0"/>
          <w:cols w:space="425"/>
          <w:docGrid w:type="lines" w:linePitch="312"/>
        </w:sectPr>
      </w:pPr>
    </w:p>
    <w:p w:rsidR="00867FEE" w:rsidRPr="00036568" w:rsidRDefault="00641C5E" w:rsidP="00036568">
      <w:pPr>
        <w:adjustRightInd w:val="0"/>
        <w:snapToGrid w:val="0"/>
        <w:spacing w:line="560" w:lineRule="exact"/>
        <w:ind w:firstLineChars="200" w:firstLine="640"/>
        <w:jc w:val="left"/>
        <w:outlineLvl w:val="0"/>
        <w:rPr>
          <w:rFonts w:ascii="黑体" w:eastAsia="黑体" w:hAnsi="黑体" w:cs="仿宋"/>
          <w:sz w:val="32"/>
          <w:szCs w:val="32"/>
        </w:rPr>
      </w:pPr>
      <w:r w:rsidRPr="00036568">
        <w:rPr>
          <w:rFonts w:ascii="黑体" w:eastAsia="黑体" w:hAnsi="黑体" w:cs="仿宋" w:hint="eastAsia"/>
          <w:sz w:val="32"/>
          <w:szCs w:val="32"/>
        </w:rPr>
        <w:lastRenderedPageBreak/>
        <w:t>七、完成人合作关系说明</w:t>
      </w:r>
    </w:p>
    <w:p w:rsidR="00867FEE" w:rsidRPr="00036568" w:rsidRDefault="00641C5E" w:rsidP="00036568">
      <w:pPr>
        <w:spacing w:line="560" w:lineRule="exact"/>
        <w:ind w:firstLineChars="250" w:firstLine="600"/>
        <w:jc w:val="left"/>
        <w:rPr>
          <w:rFonts w:asciiTheme="minorEastAsia" w:eastAsiaTheme="minorEastAsia" w:hAnsiTheme="minorEastAsia" w:cs="仿宋"/>
          <w:sz w:val="24"/>
          <w:szCs w:val="24"/>
        </w:rPr>
      </w:pPr>
      <w:r w:rsidRPr="00036568">
        <w:rPr>
          <w:rFonts w:asciiTheme="minorEastAsia" w:eastAsiaTheme="minorEastAsia" w:hAnsiTheme="minorEastAsia" w:cs="仿宋" w:hint="eastAsia"/>
          <w:sz w:val="24"/>
          <w:szCs w:val="24"/>
        </w:rPr>
        <w:t>本项目综合运用</w:t>
      </w:r>
      <w:hyperlink r:id="rId15" w:tooltip="信息科学与系统科学学科分类代码" w:history="1">
        <w:r w:rsidRPr="00036568">
          <w:rPr>
            <w:rFonts w:asciiTheme="minorEastAsia" w:eastAsiaTheme="minorEastAsia" w:hAnsiTheme="minorEastAsia" w:cs="仿宋" w:hint="eastAsia"/>
            <w:sz w:val="24"/>
            <w:szCs w:val="24"/>
          </w:rPr>
          <w:t>信息科学与系统科学</w:t>
        </w:r>
      </w:hyperlink>
      <w:r w:rsidRPr="00036568">
        <w:rPr>
          <w:rFonts w:asciiTheme="minorEastAsia" w:eastAsiaTheme="minorEastAsia" w:hAnsiTheme="minorEastAsia" w:cs="仿宋" w:hint="eastAsia"/>
          <w:sz w:val="24"/>
          <w:szCs w:val="24"/>
        </w:rPr>
        <w:t>、</w:t>
      </w:r>
      <w:hyperlink r:id="rId16" w:tooltip="电子、通信与自动控制技术学科分类代码" w:history="1">
        <w:r w:rsidRPr="00036568">
          <w:rPr>
            <w:rFonts w:asciiTheme="minorEastAsia" w:eastAsiaTheme="minorEastAsia" w:hAnsiTheme="minorEastAsia" w:cs="仿宋" w:hint="eastAsia"/>
            <w:sz w:val="24"/>
            <w:szCs w:val="24"/>
          </w:rPr>
          <w:t>电子、通信与自动控制技术</w:t>
        </w:r>
      </w:hyperlink>
      <w:r w:rsidRPr="00036568">
        <w:rPr>
          <w:rFonts w:asciiTheme="minorEastAsia" w:eastAsiaTheme="minorEastAsia" w:hAnsiTheme="minorEastAsia" w:cs="仿宋" w:hint="eastAsia"/>
          <w:sz w:val="24"/>
          <w:szCs w:val="24"/>
        </w:rPr>
        <w:t>、</w:t>
      </w:r>
      <w:hyperlink r:id="rId17" w:tooltip="水利工程学科分类代码" w:history="1">
        <w:r w:rsidRPr="00036568">
          <w:rPr>
            <w:rFonts w:asciiTheme="minorEastAsia" w:eastAsiaTheme="minorEastAsia" w:hAnsiTheme="minorEastAsia" w:cs="仿宋" w:hint="eastAsia"/>
            <w:sz w:val="24"/>
            <w:szCs w:val="24"/>
          </w:rPr>
          <w:t>水利工程</w:t>
        </w:r>
      </w:hyperlink>
      <w:r w:rsidRPr="00036568">
        <w:rPr>
          <w:rFonts w:asciiTheme="minorEastAsia" w:eastAsiaTheme="minorEastAsia" w:hAnsiTheme="minorEastAsia" w:cs="仿宋" w:hint="eastAsia"/>
          <w:sz w:val="24"/>
          <w:szCs w:val="24"/>
        </w:rPr>
        <w:t>、</w:t>
      </w:r>
      <w:hyperlink r:id="rId18" w:tooltip="安全科学技术学科分类代码" w:history="1">
        <w:r w:rsidRPr="00036568">
          <w:rPr>
            <w:rFonts w:asciiTheme="minorEastAsia" w:eastAsiaTheme="minorEastAsia" w:hAnsiTheme="minorEastAsia" w:cs="仿宋" w:hint="eastAsia"/>
            <w:sz w:val="24"/>
            <w:szCs w:val="24"/>
          </w:rPr>
          <w:t>安全科学技术</w:t>
        </w:r>
      </w:hyperlink>
      <w:r w:rsidRPr="00036568">
        <w:rPr>
          <w:rFonts w:asciiTheme="minorEastAsia" w:eastAsiaTheme="minorEastAsia" w:hAnsiTheme="minorEastAsia" w:cs="仿宋" w:hint="eastAsia"/>
          <w:sz w:val="24"/>
          <w:szCs w:val="24"/>
        </w:rPr>
        <w:t>、</w:t>
      </w:r>
      <w:hyperlink r:id="rId19" w:tooltip="土木建筑工程学科分类代码" w:history="1">
        <w:r w:rsidRPr="00036568">
          <w:rPr>
            <w:rFonts w:asciiTheme="minorEastAsia" w:eastAsiaTheme="minorEastAsia" w:hAnsiTheme="minorEastAsia" w:cs="仿宋" w:hint="eastAsia"/>
            <w:sz w:val="24"/>
            <w:szCs w:val="24"/>
          </w:rPr>
          <w:t>土木建筑工程</w:t>
        </w:r>
      </w:hyperlink>
      <w:r w:rsidRPr="00036568">
        <w:rPr>
          <w:rFonts w:asciiTheme="minorEastAsia" w:eastAsiaTheme="minorEastAsia" w:hAnsiTheme="minorEastAsia" w:cs="仿宋" w:hint="eastAsia"/>
          <w:sz w:val="24"/>
          <w:szCs w:val="24"/>
        </w:rPr>
        <w:t>、</w:t>
      </w:r>
      <w:hyperlink r:id="rId20" w:tooltip="计算机科学技术学科分类代码" w:history="1">
        <w:r w:rsidRPr="00036568">
          <w:rPr>
            <w:rFonts w:asciiTheme="minorEastAsia" w:eastAsiaTheme="minorEastAsia" w:hAnsiTheme="minorEastAsia" w:cs="仿宋" w:hint="eastAsia"/>
            <w:sz w:val="24"/>
            <w:szCs w:val="24"/>
          </w:rPr>
          <w:t>计算机科学技术</w:t>
        </w:r>
      </w:hyperlink>
      <w:r w:rsidRPr="00036568">
        <w:rPr>
          <w:rFonts w:asciiTheme="minorEastAsia" w:eastAsiaTheme="minorEastAsia" w:hAnsiTheme="minorEastAsia" w:cs="仿宋" w:hint="eastAsia"/>
          <w:sz w:val="24"/>
          <w:szCs w:val="24"/>
        </w:rPr>
        <w:t>、</w:t>
      </w:r>
      <w:hyperlink r:id="rId21" w:tooltip="管理学学科分类代码" w:history="1">
        <w:r w:rsidRPr="00036568">
          <w:rPr>
            <w:rFonts w:asciiTheme="minorEastAsia" w:eastAsiaTheme="minorEastAsia" w:hAnsiTheme="minorEastAsia" w:cs="仿宋" w:hint="eastAsia"/>
            <w:sz w:val="24"/>
            <w:szCs w:val="24"/>
          </w:rPr>
          <w:t>管理学</w:t>
        </w:r>
      </w:hyperlink>
      <w:r w:rsidRPr="00036568">
        <w:rPr>
          <w:rFonts w:asciiTheme="minorEastAsia" w:eastAsiaTheme="minorEastAsia" w:hAnsiTheme="minorEastAsia" w:cs="仿宋" w:hint="eastAsia"/>
          <w:sz w:val="24"/>
          <w:szCs w:val="24"/>
        </w:rPr>
        <w:t>、生态学等多学科知识，通过对所采集的1</w:t>
      </w:r>
      <w:r w:rsidRPr="00036568">
        <w:rPr>
          <w:rFonts w:asciiTheme="minorEastAsia" w:eastAsiaTheme="minorEastAsia" w:hAnsiTheme="minorEastAsia" w:cs="仿宋"/>
          <w:sz w:val="24"/>
          <w:szCs w:val="24"/>
        </w:rPr>
        <w:t>1000</w:t>
      </w:r>
      <w:r w:rsidRPr="00036568">
        <w:rPr>
          <w:rFonts w:asciiTheme="minorEastAsia" w:eastAsiaTheme="minorEastAsia" w:hAnsiTheme="minorEastAsia" w:cs="仿宋" w:hint="eastAsia"/>
          <w:sz w:val="24"/>
          <w:szCs w:val="24"/>
        </w:rPr>
        <w:t>多万份各类数据的汇集、分析、判识、建模、预警</w:t>
      </w:r>
      <w:proofErr w:type="gramStart"/>
      <w:r w:rsidRPr="00036568">
        <w:rPr>
          <w:rFonts w:asciiTheme="minorEastAsia" w:eastAsiaTheme="minorEastAsia" w:hAnsiTheme="minorEastAsia" w:cs="仿宋" w:hint="eastAsia"/>
          <w:sz w:val="24"/>
          <w:szCs w:val="24"/>
        </w:rPr>
        <w:t>研</w:t>
      </w:r>
      <w:proofErr w:type="gramEnd"/>
      <w:r w:rsidRPr="00036568">
        <w:rPr>
          <w:rFonts w:asciiTheme="minorEastAsia" w:eastAsiaTheme="minorEastAsia" w:hAnsiTheme="minorEastAsia" w:cs="仿宋" w:hint="eastAsia"/>
          <w:sz w:val="24"/>
          <w:szCs w:val="24"/>
        </w:rPr>
        <w:t>判等，构建了克拉玛依市智慧水务运用的技术体系，具有技术研发覆盖面宽、运行关联管理能力强和学科交织程度广泛等特点，可以满足克拉玛依市水务发展需要。同时，该技术在实际应用过程中，作为项目牵头单位的克拉玛依市水务有限责任公司联合克拉玛依供水研究所、郑州</w:t>
      </w:r>
      <w:proofErr w:type="gramStart"/>
      <w:r w:rsidRPr="00036568">
        <w:rPr>
          <w:rFonts w:asciiTheme="minorEastAsia" w:eastAsiaTheme="minorEastAsia" w:hAnsiTheme="minorEastAsia" w:cs="仿宋" w:hint="eastAsia"/>
          <w:sz w:val="24"/>
          <w:szCs w:val="24"/>
        </w:rPr>
        <w:t>知水科技</w:t>
      </w:r>
      <w:proofErr w:type="gramEnd"/>
      <w:r w:rsidRPr="00036568">
        <w:rPr>
          <w:rFonts w:asciiTheme="minorEastAsia" w:eastAsiaTheme="minorEastAsia" w:hAnsiTheme="minorEastAsia" w:cs="仿宋" w:hint="eastAsia"/>
          <w:sz w:val="24"/>
          <w:szCs w:val="24"/>
        </w:rPr>
        <w:t>有限公司、克拉玛依市供水工程技术有限责任公司和</w:t>
      </w:r>
      <w:proofErr w:type="gramStart"/>
      <w:r w:rsidRPr="00036568">
        <w:rPr>
          <w:rFonts w:asciiTheme="minorEastAsia" w:eastAsiaTheme="minorEastAsia" w:hAnsiTheme="minorEastAsia" w:cs="仿宋" w:hint="eastAsia"/>
          <w:sz w:val="24"/>
          <w:szCs w:val="24"/>
        </w:rPr>
        <w:t>深圳市拓安信</w:t>
      </w:r>
      <w:proofErr w:type="gramEnd"/>
      <w:r w:rsidRPr="00036568">
        <w:rPr>
          <w:rFonts w:asciiTheme="minorEastAsia" w:eastAsiaTheme="minorEastAsia" w:hAnsiTheme="minorEastAsia" w:cs="仿宋" w:hint="eastAsia"/>
          <w:sz w:val="24"/>
          <w:szCs w:val="24"/>
        </w:rPr>
        <w:t>计控仪表有限公司等共同开展技术合作，明确技术研发与应用的协作分工，及时进行问题反馈、现场调研、研究分析，并在此基础上进行深入研究，为该项成果的完成奠定了坚实的基础。</w:t>
      </w:r>
    </w:p>
    <w:p w:rsidR="00867FEE" w:rsidRPr="00036568" w:rsidRDefault="00641C5E" w:rsidP="00036568">
      <w:pPr>
        <w:adjustRightInd w:val="0"/>
        <w:snapToGrid w:val="0"/>
        <w:spacing w:line="560" w:lineRule="exact"/>
        <w:ind w:firstLineChars="200" w:firstLine="640"/>
        <w:jc w:val="left"/>
        <w:outlineLvl w:val="0"/>
        <w:rPr>
          <w:rFonts w:ascii="黑体" w:eastAsia="黑体" w:hAnsi="黑体" w:cs="仿宋"/>
          <w:sz w:val="32"/>
          <w:szCs w:val="32"/>
        </w:rPr>
      </w:pPr>
      <w:r w:rsidRPr="00036568">
        <w:rPr>
          <w:rFonts w:ascii="黑体" w:eastAsia="黑体" w:hAnsi="黑体" w:cs="仿宋" w:hint="eastAsia"/>
          <w:sz w:val="32"/>
          <w:szCs w:val="32"/>
        </w:rPr>
        <w:t>八、知情同意书</w:t>
      </w:r>
    </w:p>
    <w:p w:rsidR="00867FEE" w:rsidRDefault="00641C5E">
      <w:pPr>
        <w:rPr>
          <w:rFonts w:ascii="微软雅黑" w:eastAsia="微软雅黑" w:hAnsi="微软雅黑"/>
          <w:color w:val="000000"/>
          <w:sz w:val="20"/>
          <w:shd w:val="clear" w:color="auto" w:fill="FFFF99"/>
        </w:rPr>
      </w:pPr>
      <w:r>
        <w:t xml:space="preserve">         </w:t>
      </w:r>
      <w:r>
        <w:rPr>
          <w:noProof/>
        </w:rPr>
        <w:lastRenderedPageBreak/>
        <w:drawing>
          <wp:inline distT="0" distB="0" distL="0" distR="0">
            <wp:extent cx="5274310" cy="75279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7527925"/>
                    </a:xfrm>
                    <a:prstGeom prst="rect">
                      <a:avLst/>
                    </a:prstGeom>
                    <a:noFill/>
                    <a:ln>
                      <a:noFill/>
                    </a:ln>
                  </pic:spPr>
                </pic:pic>
              </a:graphicData>
            </a:graphic>
          </wp:inline>
        </w:drawing>
      </w:r>
      <w:r>
        <w:rPr>
          <w:noProof/>
        </w:rPr>
        <w:lastRenderedPageBreak/>
        <w:drawing>
          <wp:inline distT="0" distB="0" distL="0" distR="0">
            <wp:extent cx="5274310" cy="744728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7447280"/>
                    </a:xfrm>
                    <a:prstGeom prst="rect">
                      <a:avLst/>
                    </a:prstGeom>
                    <a:noFill/>
                    <a:ln>
                      <a:noFill/>
                    </a:ln>
                  </pic:spPr>
                </pic:pic>
              </a:graphicData>
            </a:graphic>
          </wp:inline>
        </w:drawing>
      </w:r>
    </w:p>
    <w:sectPr w:rsidR="00867FEE" w:rsidSect="00867F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243" w:rsidRDefault="008F0243" w:rsidP="00243A03">
      <w:r>
        <w:separator/>
      </w:r>
    </w:p>
  </w:endnote>
  <w:endnote w:type="continuationSeparator" w:id="0">
    <w:p w:rsidR="008F0243" w:rsidRDefault="008F0243" w:rsidP="00243A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default"/>
    <w:sig w:usb0="00000000"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243" w:rsidRDefault="008F0243" w:rsidP="00243A03">
      <w:r>
        <w:separator/>
      </w:r>
    </w:p>
  </w:footnote>
  <w:footnote w:type="continuationSeparator" w:id="0">
    <w:p w:rsidR="008F0243" w:rsidRDefault="008F0243" w:rsidP="00243A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3CF310B"/>
    <w:rsid w:val="00036568"/>
    <w:rsid w:val="000804EF"/>
    <w:rsid w:val="000913BB"/>
    <w:rsid w:val="000C6298"/>
    <w:rsid w:val="000D2E35"/>
    <w:rsid w:val="00124FD8"/>
    <w:rsid w:val="00131540"/>
    <w:rsid w:val="00191277"/>
    <w:rsid w:val="001954C3"/>
    <w:rsid w:val="001B5838"/>
    <w:rsid w:val="00243A03"/>
    <w:rsid w:val="00252CBD"/>
    <w:rsid w:val="00256840"/>
    <w:rsid w:val="00293C9E"/>
    <w:rsid w:val="00397DDD"/>
    <w:rsid w:val="0044742A"/>
    <w:rsid w:val="00453B80"/>
    <w:rsid w:val="00641C5E"/>
    <w:rsid w:val="00677916"/>
    <w:rsid w:val="00747398"/>
    <w:rsid w:val="00774991"/>
    <w:rsid w:val="007D142A"/>
    <w:rsid w:val="008232AF"/>
    <w:rsid w:val="00853A05"/>
    <w:rsid w:val="00864EFD"/>
    <w:rsid w:val="00867FEE"/>
    <w:rsid w:val="008F0243"/>
    <w:rsid w:val="00AC5F79"/>
    <w:rsid w:val="00AE5E35"/>
    <w:rsid w:val="00B136CA"/>
    <w:rsid w:val="00B161FD"/>
    <w:rsid w:val="00B173E0"/>
    <w:rsid w:val="00B37652"/>
    <w:rsid w:val="00B45C2E"/>
    <w:rsid w:val="00BF6786"/>
    <w:rsid w:val="00C006C4"/>
    <w:rsid w:val="00C45836"/>
    <w:rsid w:val="00C86CA5"/>
    <w:rsid w:val="00CD5A17"/>
    <w:rsid w:val="00CE5EA3"/>
    <w:rsid w:val="00D0409D"/>
    <w:rsid w:val="00D54F41"/>
    <w:rsid w:val="00DA7F7A"/>
    <w:rsid w:val="00DB1587"/>
    <w:rsid w:val="00E42AFB"/>
    <w:rsid w:val="00E72423"/>
    <w:rsid w:val="00EA3266"/>
    <w:rsid w:val="00EC1CEF"/>
    <w:rsid w:val="00F26A34"/>
    <w:rsid w:val="00F34774"/>
    <w:rsid w:val="00F80597"/>
    <w:rsid w:val="00FB2CED"/>
    <w:rsid w:val="00FC1304"/>
    <w:rsid w:val="240927D6"/>
    <w:rsid w:val="321B4D2E"/>
    <w:rsid w:val="3E0600B4"/>
    <w:rsid w:val="62A312CB"/>
    <w:rsid w:val="65C06CD9"/>
    <w:rsid w:val="68586082"/>
    <w:rsid w:val="695F08E7"/>
    <w:rsid w:val="73CF310B"/>
    <w:rsid w:val="7CAF44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3"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867FEE"/>
    <w:pPr>
      <w:widowControl w:val="0"/>
      <w:jc w:val="both"/>
    </w:pPr>
    <w:rPr>
      <w:kern w:val="2"/>
      <w:sz w:val="21"/>
    </w:rPr>
  </w:style>
  <w:style w:type="paragraph" w:styleId="1">
    <w:name w:val="heading 1"/>
    <w:basedOn w:val="a"/>
    <w:next w:val="a"/>
    <w:link w:val="1Char"/>
    <w:qFormat/>
    <w:rsid w:val="00867FEE"/>
    <w:pPr>
      <w:keepNext/>
      <w:keepLines/>
      <w:spacing w:before="340" w:after="330"/>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867FEE"/>
    <w:pPr>
      <w:spacing w:line="360" w:lineRule="auto"/>
      <w:ind w:firstLineChars="200" w:firstLine="480"/>
    </w:pPr>
    <w:rPr>
      <w:rFonts w:ascii="仿宋_GB2312"/>
      <w:sz w:val="24"/>
    </w:rPr>
  </w:style>
  <w:style w:type="paragraph" w:styleId="a4">
    <w:name w:val="footer"/>
    <w:basedOn w:val="a"/>
    <w:link w:val="Char0"/>
    <w:qFormat/>
    <w:rsid w:val="00867FEE"/>
    <w:pPr>
      <w:tabs>
        <w:tab w:val="center" w:pos="4153"/>
        <w:tab w:val="right" w:pos="8306"/>
      </w:tabs>
      <w:snapToGrid w:val="0"/>
      <w:jc w:val="left"/>
    </w:pPr>
    <w:rPr>
      <w:sz w:val="18"/>
      <w:szCs w:val="18"/>
    </w:rPr>
  </w:style>
  <w:style w:type="paragraph" w:styleId="a5">
    <w:name w:val="header"/>
    <w:basedOn w:val="a"/>
    <w:link w:val="Char1"/>
    <w:qFormat/>
    <w:rsid w:val="00867FEE"/>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rsid w:val="00867FEE"/>
    <w:pPr>
      <w:spacing w:line="460" w:lineRule="exact"/>
      <w:ind w:firstLineChars="200" w:firstLine="480"/>
    </w:pPr>
    <w:rPr>
      <w:rFonts w:ascii="楷体_GB2312" w:eastAsia="楷体_GB2312"/>
      <w:sz w:val="24"/>
    </w:rPr>
  </w:style>
  <w:style w:type="table" w:styleId="a6">
    <w:name w:val="Table Grid"/>
    <w:basedOn w:val="a1"/>
    <w:unhideWhenUsed/>
    <w:qFormat/>
    <w:rsid w:val="00867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sid w:val="00867FEE"/>
    <w:rPr>
      <w:color w:val="0000FF"/>
      <w:u w:val="single"/>
    </w:rPr>
  </w:style>
  <w:style w:type="character" w:customStyle="1" w:styleId="1Char">
    <w:name w:val="标题 1 Char"/>
    <w:basedOn w:val="a0"/>
    <w:link w:val="1"/>
    <w:qFormat/>
    <w:rsid w:val="00867FEE"/>
    <w:rPr>
      <w:b/>
      <w:bCs/>
      <w:kern w:val="44"/>
      <w:sz w:val="44"/>
      <w:szCs w:val="44"/>
    </w:rPr>
  </w:style>
  <w:style w:type="character" w:customStyle="1" w:styleId="a8">
    <w:name w:val="纯文本 字符"/>
    <w:basedOn w:val="a0"/>
    <w:qFormat/>
    <w:rsid w:val="00867FEE"/>
    <w:rPr>
      <w:rFonts w:asciiTheme="minorEastAsia" w:eastAsiaTheme="minorEastAsia" w:hAnsi="Courier New" w:cs="Courier New"/>
      <w:kern w:val="2"/>
      <w:sz w:val="21"/>
    </w:rPr>
  </w:style>
  <w:style w:type="character" w:customStyle="1" w:styleId="Char">
    <w:name w:val="纯文本 Char"/>
    <w:link w:val="a3"/>
    <w:qFormat/>
    <w:rsid w:val="00867FEE"/>
    <w:rPr>
      <w:rFonts w:ascii="仿宋_GB2312"/>
      <w:kern w:val="2"/>
      <w:sz w:val="24"/>
    </w:rPr>
  </w:style>
  <w:style w:type="paragraph" w:styleId="a9">
    <w:name w:val="List Paragraph"/>
    <w:basedOn w:val="a"/>
    <w:uiPriority w:val="99"/>
    <w:qFormat/>
    <w:rsid w:val="00867FEE"/>
    <w:pPr>
      <w:ind w:firstLineChars="200" w:firstLine="420"/>
    </w:pPr>
  </w:style>
  <w:style w:type="character" w:customStyle="1" w:styleId="Char1">
    <w:name w:val="页眉 Char"/>
    <w:basedOn w:val="a0"/>
    <w:link w:val="a5"/>
    <w:qFormat/>
    <w:rsid w:val="00867FEE"/>
    <w:rPr>
      <w:kern w:val="2"/>
      <w:sz w:val="18"/>
      <w:szCs w:val="18"/>
    </w:rPr>
  </w:style>
  <w:style w:type="character" w:customStyle="1" w:styleId="Char0">
    <w:name w:val="页脚 Char"/>
    <w:basedOn w:val="a0"/>
    <w:link w:val="a4"/>
    <w:qFormat/>
    <w:rsid w:val="00867FEE"/>
    <w:rPr>
      <w:kern w:val="2"/>
      <w:sz w:val="18"/>
      <w:szCs w:val="18"/>
    </w:rPr>
  </w:style>
  <w:style w:type="character" w:customStyle="1" w:styleId="3Char">
    <w:name w:val="正文文本缩进 3 Char"/>
    <w:basedOn w:val="a0"/>
    <w:link w:val="3"/>
    <w:qFormat/>
    <w:rsid w:val="00867FEE"/>
    <w:rPr>
      <w:rFonts w:ascii="楷体_GB2312" w:eastAsia="楷体_GB2312"/>
      <w:kern w:val="2"/>
      <w:sz w:val="24"/>
    </w:rPr>
  </w:style>
  <w:style w:type="paragraph" w:styleId="aa">
    <w:name w:val="Balloon Text"/>
    <w:basedOn w:val="a"/>
    <w:link w:val="Char2"/>
    <w:semiHidden/>
    <w:unhideWhenUsed/>
    <w:rsid w:val="00036568"/>
    <w:rPr>
      <w:sz w:val="18"/>
      <w:szCs w:val="18"/>
    </w:rPr>
  </w:style>
  <w:style w:type="character" w:customStyle="1" w:styleId="Char2">
    <w:name w:val="批注框文本 Char"/>
    <w:basedOn w:val="a0"/>
    <w:link w:val="aa"/>
    <w:semiHidden/>
    <w:rsid w:val="0003656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xkfl.xhma.com/html/170.html" TargetMode="External"/><Relationship Id="rId13" Type="http://schemas.openxmlformats.org/officeDocument/2006/relationships/hyperlink" Target="http://xkfl.xhma.com/html/1607.html" TargetMode="External"/><Relationship Id="rId18" Type="http://schemas.openxmlformats.org/officeDocument/2006/relationships/hyperlink" Target="http://xkfl.xhma.com/html/2011.html" TargetMode="External"/><Relationship Id="rId3" Type="http://schemas.openxmlformats.org/officeDocument/2006/relationships/styles" Target="styles.xml"/><Relationship Id="rId21" Type="http://schemas.openxmlformats.org/officeDocument/2006/relationships/hyperlink" Target="http://xkfl.xhma.com/html/2047.html" TargetMode="External"/><Relationship Id="rId7" Type="http://schemas.openxmlformats.org/officeDocument/2006/relationships/endnotes" Target="endnotes.xml"/><Relationship Id="rId12" Type="http://schemas.openxmlformats.org/officeDocument/2006/relationships/hyperlink" Target="http://xkfl.xhma.com/html/1785.html" TargetMode="External"/><Relationship Id="rId17" Type="http://schemas.openxmlformats.org/officeDocument/2006/relationships/hyperlink" Target="http://xkfl.xhma.com/html/1849.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xkfl.xhma.com/html/1556.html" TargetMode="External"/><Relationship Id="rId20" Type="http://schemas.openxmlformats.org/officeDocument/2006/relationships/hyperlink" Target="http://xkfl.xhma.com/html/160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kfl.xhma.com/html/2011.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xkfl.xhma.com/html/170.html" TargetMode="External"/><Relationship Id="rId23" Type="http://schemas.openxmlformats.org/officeDocument/2006/relationships/image" Target="media/image2.png"/><Relationship Id="rId10" Type="http://schemas.openxmlformats.org/officeDocument/2006/relationships/hyperlink" Target="http://xkfl.xhma.com/html/1849.html" TargetMode="External"/><Relationship Id="rId19" Type="http://schemas.openxmlformats.org/officeDocument/2006/relationships/hyperlink" Target="http://xkfl.xhma.com/html/1785.html" TargetMode="External"/><Relationship Id="rId4" Type="http://schemas.openxmlformats.org/officeDocument/2006/relationships/settings" Target="settings.xml"/><Relationship Id="rId9" Type="http://schemas.openxmlformats.org/officeDocument/2006/relationships/hyperlink" Target="http://xkfl.xhma.com/html/1556.html" TargetMode="External"/><Relationship Id="rId14" Type="http://schemas.openxmlformats.org/officeDocument/2006/relationships/hyperlink" Target="http://xkfl.xhma.com/html/2047.html" TargetMode="External"/><Relationship Id="rId22"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F1367-E556-45E6-AE59-125E2918A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754</Words>
  <Characters>4303</Characters>
  <Application>Microsoft Office Word</Application>
  <DocSecurity>0</DocSecurity>
  <Lines>35</Lines>
  <Paragraphs>10</Paragraphs>
  <ScaleCrop>false</ScaleCrop>
  <Company>克拉玛依市人民政府</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nurbek</dc:creator>
  <cp:lastModifiedBy>陈婕</cp:lastModifiedBy>
  <cp:revision>6</cp:revision>
  <dcterms:created xsi:type="dcterms:W3CDTF">2021-08-31T08:49:00Z</dcterms:created>
  <dcterms:modified xsi:type="dcterms:W3CDTF">2021-08-31T09:06:00Z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